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45BD9" w14:textId="77777777" w:rsidR="005B1BE8" w:rsidRPr="00881182" w:rsidRDefault="005B1BE8" w:rsidP="00696F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entury Gothic" w:hAnsi="Century Gothic"/>
          <w:b/>
          <w:color w:val="00B0F0"/>
          <w:sz w:val="28"/>
          <w:lang w:val="ca-ES"/>
        </w:rPr>
      </w:pPr>
    </w:p>
    <w:p w14:paraId="15946E6C" w14:textId="77777777" w:rsidR="005B1BE8" w:rsidRPr="00881182" w:rsidRDefault="005B1BE8" w:rsidP="005B1B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entury Gothic" w:hAnsi="Century Gothic" w:cs="Arial"/>
          <w:b/>
          <w:color w:val="70AD47"/>
          <w:sz w:val="22"/>
          <w:szCs w:val="22"/>
          <w:lang w:val="ca-ES"/>
        </w:rPr>
      </w:pPr>
      <w:r w:rsidRPr="00881182">
        <w:rPr>
          <w:rFonts w:ascii="Century Gothic" w:hAnsi="Century Gothic" w:cs="Arial"/>
          <w:b/>
          <w:color w:val="70AD47"/>
          <w:sz w:val="22"/>
          <w:szCs w:val="22"/>
          <w:lang w:val="ca-ES"/>
        </w:rPr>
        <w:t>AVALUACIÓ ORDINÀRIA</w:t>
      </w:r>
    </w:p>
    <w:p w14:paraId="7A5CEFDC" w14:textId="77777777" w:rsidR="005B1BE8" w:rsidRPr="00881182" w:rsidRDefault="005B1BE8" w:rsidP="005B1BE8">
      <w:pPr>
        <w:pStyle w:val="Ttulo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entury Gothic" w:hAnsi="Century Gothic" w:cs="Arial"/>
          <w:color w:val="00B0F0"/>
          <w:sz w:val="22"/>
          <w:szCs w:val="22"/>
        </w:rPr>
      </w:pPr>
      <w:r w:rsidRPr="00881182">
        <w:rPr>
          <w:rFonts w:ascii="Century Gothic" w:hAnsi="Century Gothic" w:cs="Arial"/>
          <w:color w:val="00B0F0"/>
          <w:sz w:val="22"/>
          <w:szCs w:val="22"/>
        </w:rPr>
        <w:t>Nota trimestral</w:t>
      </w:r>
    </w:p>
    <w:p w14:paraId="5A6AC7D3" w14:textId="77777777" w:rsidR="0076402A" w:rsidRPr="00881182" w:rsidRDefault="0076402A" w:rsidP="0076402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881182">
        <w:rPr>
          <w:rFonts w:ascii="Century Gothic" w:hAnsi="Century Gothic" w:cs="Arial"/>
          <w:sz w:val="22"/>
          <w:szCs w:val="22"/>
          <w:lang w:val="ca-ES"/>
        </w:rPr>
        <w:t xml:space="preserve">La nota final de la convocatòria trimestral s’obté a partir de les notes obtingudes </w:t>
      </w:r>
      <w:r>
        <w:rPr>
          <w:rFonts w:ascii="Century Gothic" w:hAnsi="Century Gothic" w:cs="Arial"/>
          <w:sz w:val="22"/>
          <w:szCs w:val="22"/>
          <w:lang w:val="ca-ES"/>
        </w:rPr>
        <w:t xml:space="preserve">en el treball de les competències específiques de la matèria seleccionades </w:t>
      </w:r>
      <w:r w:rsidRPr="00881182">
        <w:rPr>
          <w:rFonts w:ascii="Century Gothic" w:hAnsi="Century Gothic" w:cs="Arial"/>
          <w:sz w:val="22"/>
          <w:szCs w:val="22"/>
          <w:lang w:val="ca-ES"/>
        </w:rPr>
        <w:t xml:space="preserve">a continuació. </w:t>
      </w:r>
    </w:p>
    <w:p w14:paraId="4D80E210" w14:textId="77777777" w:rsidR="0076402A" w:rsidRPr="00881182" w:rsidRDefault="0076402A" w:rsidP="0076402A">
      <w:pPr>
        <w:jc w:val="both"/>
        <w:rPr>
          <w:rFonts w:ascii="Century Gothic" w:hAnsi="Century Gothic" w:cs="Arial"/>
          <w:sz w:val="22"/>
          <w:szCs w:val="22"/>
          <w:lang w:val="ca-ES"/>
        </w:rPr>
      </w:pPr>
    </w:p>
    <w:p w14:paraId="646D55AE" w14:textId="77777777" w:rsidR="000018C7" w:rsidRDefault="0076402A" w:rsidP="0076402A">
      <w:pPr>
        <w:jc w:val="both"/>
        <w:rPr>
          <w:rFonts w:ascii="Century Gothic" w:hAnsi="Century Gothic" w:cs="Arial"/>
          <w:color w:val="222222"/>
          <w:sz w:val="22"/>
          <w:szCs w:val="22"/>
          <w:shd w:val="clear" w:color="auto" w:fill="FFFFFF"/>
          <w:lang w:val="ca-ES"/>
        </w:rPr>
      </w:pPr>
      <w:r w:rsidRPr="00881182">
        <w:rPr>
          <w:rFonts w:ascii="Century Gothic" w:hAnsi="Century Gothic" w:cs="Arial"/>
          <w:sz w:val="22"/>
          <w:szCs w:val="22"/>
          <w:lang w:val="ca-ES"/>
        </w:rPr>
        <w:t>De caràcter general, els instruments d’avaluació seran diferents</w:t>
      </w:r>
      <w:r>
        <w:rPr>
          <w:rFonts w:ascii="Century Gothic" w:hAnsi="Century Gothic" w:cs="Arial"/>
          <w:sz w:val="22"/>
          <w:szCs w:val="22"/>
          <w:lang w:val="ca-ES"/>
        </w:rPr>
        <w:t xml:space="preserve">, preveuran </w:t>
      </w:r>
      <w:r w:rsidRPr="00881182">
        <w:rPr>
          <w:rFonts w:ascii="Century Gothic" w:hAnsi="Century Gothic" w:cs="Arial"/>
          <w:color w:val="222222"/>
          <w:sz w:val="22"/>
          <w:szCs w:val="22"/>
          <w:shd w:val="clear" w:color="auto" w:fill="FFFFFF"/>
          <w:lang w:val="ca-ES"/>
        </w:rPr>
        <w:t xml:space="preserve">l'autoavaluació i la </w:t>
      </w:r>
      <w:proofErr w:type="spellStart"/>
      <w:r w:rsidRPr="00881182">
        <w:rPr>
          <w:rFonts w:ascii="Century Gothic" w:hAnsi="Century Gothic" w:cs="Arial"/>
          <w:color w:val="222222"/>
          <w:sz w:val="22"/>
          <w:szCs w:val="22"/>
          <w:shd w:val="clear" w:color="auto" w:fill="FFFFFF"/>
          <w:lang w:val="ca-ES"/>
        </w:rPr>
        <w:t>co</w:t>
      </w:r>
      <w:proofErr w:type="spellEnd"/>
      <w:r w:rsidR="003B049C">
        <w:rPr>
          <w:rFonts w:ascii="Century Gothic" w:hAnsi="Century Gothic" w:cs="Arial"/>
          <w:color w:val="222222"/>
          <w:sz w:val="22"/>
          <w:szCs w:val="22"/>
          <w:shd w:val="clear" w:color="auto" w:fill="FFFFFF"/>
          <w:lang w:val="ca-ES"/>
        </w:rPr>
        <w:t>-</w:t>
      </w:r>
      <w:r w:rsidRPr="00881182">
        <w:rPr>
          <w:rFonts w:ascii="Century Gothic" w:hAnsi="Century Gothic" w:cs="Arial"/>
          <w:color w:val="222222"/>
          <w:sz w:val="22"/>
          <w:szCs w:val="22"/>
          <w:shd w:val="clear" w:color="auto" w:fill="FFFFFF"/>
          <w:lang w:val="ca-ES"/>
        </w:rPr>
        <w:t xml:space="preserve">avaluació </w:t>
      </w:r>
      <w:r>
        <w:rPr>
          <w:rFonts w:ascii="Century Gothic" w:hAnsi="Century Gothic" w:cs="Arial"/>
          <w:color w:val="222222"/>
          <w:sz w:val="22"/>
          <w:szCs w:val="22"/>
          <w:shd w:val="clear" w:color="auto" w:fill="FFFFFF"/>
          <w:lang w:val="ca-ES"/>
        </w:rPr>
        <w:t>d’alumnat</w:t>
      </w:r>
      <w:r w:rsidRPr="00881182">
        <w:rPr>
          <w:rFonts w:ascii="Century Gothic" w:hAnsi="Century Gothic" w:cs="Arial"/>
          <w:color w:val="222222"/>
          <w:sz w:val="22"/>
          <w:szCs w:val="22"/>
          <w:shd w:val="clear" w:color="auto" w:fill="FFFFFF"/>
          <w:lang w:val="ca-ES"/>
        </w:rPr>
        <w:t xml:space="preserve"> i </w:t>
      </w:r>
      <w:r>
        <w:rPr>
          <w:rFonts w:ascii="Century Gothic" w:hAnsi="Century Gothic" w:cs="Arial"/>
          <w:color w:val="222222"/>
          <w:sz w:val="22"/>
          <w:szCs w:val="22"/>
          <w:shd w:val="clear" w:color="auto" w:fill="FFFFFF"/>
          <w:lang w:val="ca-ES"/>
        </w:rPr>
        <w:t>garantiran</w:t>
      </w:r>
      <w:r w:rsidRPr="00881182">
        <w:rPr>
          <w:rFonts w:ascii="Century Gothic" w:hAnsi="Century Gothic" w:cs="Arial"/>
          <w:color w:val="222222"/>
          <w:sz w:val="22"/>
          <w:szCs w:val="22"/>
          <w:shd w:val="clear" w:color="auto" w:fill="FFFFFF"/>
          <w:lang w:val="ca-ES"/>
        </w:rPr>
        <w:t xml:space="preserve"> un seguiment continu de cada alumne/a al llarg del procés d'aprenentatge.</w:t>
      </w:r>
    </w:p>
    <w:p w14:paraId="517CD431" w14:textId="77777777" w:rsidR="0076402A" w:rsidRPr="00881182" w:rsidRDefault="0076402A" w:rsidP="0076402A">
      <w:pPr>
        <w:jc w:val="both"/>
        <w:rPr>
          <w:rFonts w:ascii="Century Gothic" w:hAnsi="Century Gothic" w:cs="Arial"/>
          <w:sz w:val="22"/>
          <w:szCs w:val="22"/>
          <w:lang w:val="ca-ES"/>
        </w:rPr>
      </w:pPr>
    </w:p>
    <w:tbl>
      <w:tblPr>
        <w:tblW w:w="9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7"/>
        <w:gridCol w:w="1263"/>
      </w:tblGrid>
      <w:tr w:rsidR="00663AA4" w:rsidRPr="00881182" w14:paraId="6DC01A7A" w14:textId="77777777" w:rsidTr="00EC2028">
        <w:trPr>
          <w:trHeight w:val="807"/>
          <w:jc w:val="right"/>
        </w:trPr>
        <w:tc>
          <w:tcPr>
            <w:tcW w:w="8587" w:type="dxa"/>
            <w:tcBorders>
              <w:bottom w:val="single" w:sz="4" w:space="0" w:color="auto"/>
            </w:tcBorders>
            <w:shd w:val="clear" w:color="auto" w:fill="92D050"/>
            <w:vAlign w:val="center"/>
          </w:tcPr>
          <w:p w14:paraId="3CE54FCA" w14:textId="77777777" w:rsidR="00663AA4" w:rsidRPr="00881182" w:rsidRDefault="00663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cs="Arial"/>
                <w:b/>
                <w:bCs/>
                <w:color w:val="FFFFFF"/>
                <w:sz w:val="22"/>
                <w:szCs w:val="22"/>
                <w:lang w:val="ca-ES"/>
              </w:rPr>
            </w:pPr>
            <w:r w:rsidRPr="00881182">
              <w:rPr>
                <w:rFonts w:ascii="Century Gothic" w:hAnsi="Century Gothic" w:cs="Arial"/>
                <w:b/>
                <w:bCs/>
                <w:color w:val="FFFFFF"/>
                <w:sz w:val="22"/>
                <w:szCs w:val="22"/>
                <w:lang w:val="ca-ES"/>
              </w:rPr>
              <w:t>COMPETÈNCIES ESPECÍFIQUES MATÈRIA</w:t>
            </w:r>
            <w:r>
              <w:rPr>
                <w:rFonts w:ascii="Century Gothic" w:hAnsi="Century Gothic" w:cs="Arial"/>
                <w:b/>
                <w:bCs/>
                <w:color w:val="FFFFFF"/>
                <w:sz w:val="22"/>
                <w:szCs w:val="22"/>
                <w:lang w:val="ca-ES"/>
              </w:rPr>
              <w:t xml:space="preserve"> </w:t>
            </w:r>
          </w:p>
        </w:tc>
        <w:tc>
          <w:tcPr>
            <w:tcW w:w="1263" w:type="dxa"/>
            <w:tcBorders>
              <w:bottom w:val="single" w:sz="4" w:space="0" w:color="auto"/>
            </w:tcBorders>
            <w:shd w:val="clear" w:color="auto" w:fill="92D050"/>
            <w:vAlign w:val="center"/>
          </w:tcPr>
          <w:p w14:paraId="4432D91E" w14:textId="77777777" w:rsidR="00663AA4" w:rsidRPr="00881182" w:rsidRDefault="00663AA4" w:rsidP="00663A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cs="Arial"/>
                <w:b/>
                <w:bCs/>
                <w:color w:val="FFFFFF"/>
                <w:sz w:val="22"/>
                <w:szCs w:val="22"/>
                <w:lang w:val="ca-ES"/>
              </w:rPr>
            </w:pPr>
            <w:r>
              <w:rPr>
                <w:rFonts w:ascii="Century Gothic" w:hAnsi="Century Gothic" w:cs="Arial"/>
                <w:b/>
                <w:bCs/>
                <w:color w:val="FFFFFF"/>
                <w:sz w:val="22"/>
                <w:szCs w:val="22"/>
                <w:lang w:val="ca-ES"/>
              </w:rPr>
              <w:t>SELECCIÓ</w:t>
            </w:r>
          </w:p>
        </w:tc>
      </w:tr>
      <w:tr w:rsidR="00663AA4" w:rsidRPr="00881182" w14:paraId="5DD72420" w14:textId="77777777" w:rsidTr="00860DF5">
        <w:trPr>
          <w:trHeight w:val="509"/>
          <w:jc w:val="right"/>
        </w:trPr>
        <w:tc>
          <w:tcPr>
            <w:tcW w:w="8587" w:type="dxa"/>
            <w:shd w:val="clear" w:color="auto" w:fill="E2EFD9"/>
          </w:tcPr>
          <w:p w14:paraId="7DC4BE91" w14:textId="77777777" w:rsidR="00663AA4" w:rsidRPr="006657F5" w:rsidRDefault="00663AA4">
            <w:pPr>
              <w:pStyle w:val="NormalWeb"/>
              <w:spacing w:before="0" w:beforeAutospacing="0" w:after="150" w:afterAutospacing="0"/>
              <w:rPr>
                <w:rFonts w:ascii="Century Gothic" w:hAnsi="Century Gothic"/>
                <w:color w:val="333333"/>
                <w:sz w:val="16"/>
                <w:szCs w:val="16"/>
                <w:lang w:eastAsia="es-ES_tradnl"/>
              </w:rPr>
            </w:pPr>
            <w:r w:rsidRPr="00881182">
              <w:rPr>
                <w:rStyle w:val="Textoennegrita"/>
                <w:rFonts w:ascii="Century Gothic" w:hAnsi="Century Gothic"/>
                <w:color w:val="333333"/>
                <w:sz w:val="16"/>
                <w:szCs w:val="16"/>
                <w:lang w:val="ca-ES"/>
              </w:rPr>
              <w:t>Competència específica 1</w:t>
            </w:r>
            <w:r>
              <w:rPr>
                <w:rStyle w:val="Textoennegrita"/>
                <w:rFonts w:ascii="Century Gothic" w:hAnsi="Century Gothic"/>
                <w:color w:val="333333"/>
                <w:sz w:val="16"/>
                <w:szCs w:val="16"/>
                <w:lang w:val="ca-ES"/>
              </w:rPr>
              <w:t>.</w:t>
            </w:r>
            <w:r>
              <w:rPr>
                <w:rStyle w:val="Textoennegrita"/>
              </w:rPr>
              <w:t xml:space="preserve"> </w:t>
            </w:r>
            <w:r w:rsidR="008C6238" w:rsidRPr="008C6238">
              <w:rPr>
                <w:rStyle w:val="Textoennegrita"/>
                <w:rFonts w:ascii="Century Gothic" w:hAnsi="Century Gothic"/>
                <w:b w:val="0"/>
                <w:bCs w:val="0"/>
                <w:i/>
                <w:iCs/>
                <w:color w:val="333333"/>
                <w:sz w:val="16"/>
                <w:szCs w:val="16"/>
                <w:lang w:val="ca-ES"/>
              </w:rPr>
              <w:t xml:space="preserve">Explicar i apreciar la diversitat lingüística del món a partir del coneixement de la realitat plurilingüe i pluricultural de Catalunya i d’Espanya, i les seves varietats dialectals, així com de la reflexió sobre els fenòmens del contacte entre llengües, per afavorir el raonament </w:t>
            </w:r>
            <w:proofErr w:type="spellStart"/>
            <w:r w:rsidR="008C6238" w:rsidRPr="008C6238">
              <w:rPr>
                <w:rStyle w:val="Textoennegrita"/>
                <w:rFonts w:ascii="Century Gothic" w:hAnsi="Century Gothic"/>
                <w:b w:val="0"/>
                <w:bCs w:val="0"/>
                <w:i/>
                <w:iCs/>
                <w:color w:val="333333"/>
                <w:sz w:val="16"/>
                <w:szCs w:val="16"/>
                <w:lang w:val="ca-ES"/>
              </w:rPr>
              <w:t>interlingüístic</w:t>
            </w:r>
            <w:proofErr w:type="spellEnd"/>
            <w:r w:rsidR="008C6238" w:rsidRPr="008C6238">
              <w:rPr>
                <w:rStyle w:val="Textoennegrita"/>
                <w:rFonts w:ascii="Century Gothic" w:hAnsi="Century Gothic"/>
                <w:b w:val="0"/>
                <w:bCs w:val="0"/>
                <w:i/>
                <w:iCs/>
                <w:color w:val="333333"/>
                <w:sz w:val="16"/>
                <w:szCs w:val="16"/>
                <w:lang w:val="ca-ES"/>
              </w:rPr>
              <w:t>, refutar els estereotips i prejudicis lingüístics i valorar aquesta diversitat com a font de patrimoni cultural.</w:t>
            </w:r>
          </w:p>
        </w:tc>
        <w:tc>
          <w:tcPr>
            <w:tcW w:w="1263" w:type="dxa"/>
            <w:shd w:val="clear" w:color="auto" w:fill="auto"/>
            <w:vAlign w:val="center"/>
          </w:tcPr>
          <w:p w14:paraId="7FCFB170" w14:textId="77777777" w:rsidR="00663AA4"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663AA4" w:rsidRPr="00881182" w14:paraId="5050B978" w14:textId="77777777" w:rsidTr="00EC2028">
        <w:trPr>
          <w:trHeight w:val="693"/>
          <w:jc w:val="right"/>
        </w:trPr>
        <w:tc>
          <w:tcPr>
            <w:tcW w:w="8587" w:type="dxa"/>
            <w:shd w:val="clear" w:color="auto" w:fill="E2EFD9"/>
          </w:tcPr>
          <w:p w14:paraId="2191C501" w14:textId="77777777" w:rsidR="00663AA4" w:rsidRPr="00663AA4" w:rsidRDefault="00663AA4" w:rsidP="00F950C6">
            <w:pPr>
              <w:pStyle w:val="NormalWeb"/>
              <w:spacing w:before="0" w:beforeAutospacing="0" w:after="150" w:afterAutospacing="0"/>
              <w:rPr>
                <w:rFonts w:ascii="Century Gothic" w:hAnsi="Century Gothic"/>
                <w:b/>
                <w:bCs/>
                <w:color w:val="333333"/>
                <w:sz w:val="16"/>
                <w:szCs w:val="16"/>
                <w:lang w:val="ca-ES"/>
              </w:rPr>
            </w:pPr>
            <w:r w:rsidRPr="00881182">
              <w:rPr>
                <w:rStyle w:val="Textoennegrita"/>
                <w:rFonts w:ascii="Century Gothic" w:hAnsi="Century Gothic"/>
                <w:color w:val="333333"/>
                <w:sz w:val="16"/>
                <w:szCs w:val="16"/>
                <w:lang w:val="ca-ES"/>
              </w:rPr>
              <w:t>Competència específica 2</w:t>
            </w:r>
            <w:r>
              <w:rPr>
                <w:rStyle w:val="Textoennegrita"/>
                <w:rFonts w:ascii="Century Gothic" w:hAnsi="Century Gothic"/>
                <w:color w:val="333333"/>
                <w:sz w:val="16"/>
                <w:szCs w:val="16"/>
                <w:lang w:val="ca-ES"/>
              </w:rPr>
              <w:t xml:space="preserve">. </w:t>
            </w:r>
            <w:r w:rsidR="008C6238" w:rsidRPr="008C6238">
              <w:rPr>
                <w:rStyle w:val="Textoennegrita"/>
                <w:rFonts w:ascii="Century Gothic" w:hAnsi="Century Gothic"/>
                <w:b w:val="0"/>
                <w:bCs w:val="0"/>
                <w:i/>
                <w:iCs/>
                <w:color w:val="333333"/>
                <w:sz w:val="16"/>
                <w:szCs w:val="16"/>
                <w:lang w:val="ca-ES"/>
              </w:rPr>
              <w:t>Comprendre i interpretar textos orals i multimodals, amb especial atenció als textos acadèmics i dels mitjans de comunicació, mitjançant la captació del sentit general i la informació rellevant, de la identificació del punt de vista i la intenció de l’emissor, i la valoració de la fiabilitat, la forma i el contingut, per construir coneixement, formar-se opinió i eixamplar críticament les possibilitats de gaudi i lleure.</w:t>
            </w:r>
          </w:p>
        </w:tc>
        <w:tc>
          <w:tcPr>
            <w:tcW w:w="1263" w:type="dxa"/>
            <w:shd w:val="clear" w:color="auto" w:fill="auto"/>
            <w:vAlign w:val="center"/>
          </w:tcPr>
          <w:p w14:paraId="703F87FC" w14:textId="77777777" w:rsidR="00663AA4"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663AA4" w:rsidRPr="00881182" w14:paraId="3724B5A8" w14:textId="77777777" w:rsidTr="00EC2028">
        <w:trPr>
          <w:trHeight w:val="402"/>
          <w:jc w:val="right"/>
        </w:trPr>
        <w:tc>
          <w:tcPr>
            <w:tcW w:w="8587" w:type="dxa"/>
            <w:shd w:val="clear" w:color="auto" w:fill="E2EFD9"/>
          </w:tcPr>
          <w:p w14:paraId="43E8123A" w14:textId="77777777" w:rsidR="00663AA4" w:rsidRPr="00663AA4" w:rsidRDefault="00663AA4" w:rsidP="00663AA4">
            <w:pPr>
              <w:pStyle w:val="NormalWeb"/>
              <w:spacing w:before="0" w:beforeAutospacing="0" w:after="150" w:afterAutospacing="0"/>
              <w:jc w:val="both"/>
              <w:rPr>
                <w:rFonts w:ascii="Century Gothic" w:hAnsi="Century Gothic"/>
                <w:b/>
                <w:bCs/>
                <w:color w:val="333333"/>
                <w:sz w:val="16"/>
                <w:szCs w:val="16"/>
                <w:lang w:val="ca-ES"/>
              </w:rPr>
            </w:pPr>
            <w:r w:rsidRPr="00881182">
              <w:rPr>
                <w:rStyle w:val="Textoennegrita"/>
                <w:rFonts w:ascii="Century Gothic" w:hAnsi="Century Gothic"/>
                <w:color w:val="333333"/>
                <w:sz w:val="16"/>
                <w:szCs w:val="16"/>
                <w:lang w:val="ca-ES"/>
              </w:rPr>
              <w:t>Competència específica 3</w:t>
            </w:r>
            <w:r>
              <w:rPr>
                <w:rStyle w:val="Textoennegrita"/>
                <w:rFonts w:ascii="Century Gothic" w:hAnsi="Century Gothic"/>
                <w:color w:val="333333"/>
                <w:sz w:val="16"/>
                <w:szCs w:val="16"/>
                <w:lang w:val="ca-ES"/>
              </w:rPr>
              <w:t xml:space="preserve">. </w:t>
            </w:r>
            <w:r w:rsidR="008C6238" w:rsidRPr="008C6238">
              <w:rPr>
                <w:rFonts w:ascii="Century Gothic" w:hAnsi="Century Gothic" w:cs="Arial"/>
                <w:i/>
                <w:iCs/>
                <w:sz w:val="16"/>
                <w:szCs w:val="16"/>
                <w:lang w:val="ca-ES"/>
              </w:rPr>
              <w:t>Produir textos orals i multimodals, amb atenció preferent als textos acadèmics, amb el rigor, la coherència, la fluïdesa i el registre adequats, atenent les convencions pròpies dels diferents gèneres discursius, i participar en interaccions orals amb una actitud cooperativa i respectuosa, tant per construir coneixement i establir vincles personals, com per intervenir de manera activa i informada en diferents contextos socials.</w:t>
            </w:r>
          </w:p>
        </w:tc>
        <w:tc>
          <w:tcPr>
            <w:tcW w:w="1263" w:type="dxa"/>
            <w:shd w:val="clear" w:color="auto" w:fill="auto"/>
            <w:vAlign w:val="center"/>
          </w:tcPr>
          <w:p w14:paraId="3910088C" w14:textId="77777777" w:rsidR="00663AA4"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663AA4" w:rsidRPr="00881182" w14:paraId="52D45009" w14:textId="77777777" w:rsidTr="00EC2028">
        <w:trPr>
          <w:trHeight w:val="402"/>
          <w:jc w:val="right"/>
        </w:trPr>
        <w:tc>
          <w:tcPr>
            <w:tcW w:w="8587" w:type="dxa"/>
            <w:shd w:val="clear" w:color="auto" w:fill="E2EFD9"/>
          </w:tcPr>
          <w:p w14:paraId="1659BCDC" w14:textId="77777777" w:rsidR="00663AA4" w:rsidRPr="00663AA4" w:rsidRDefault="00663AA4" w:rsidP="00663AA4">
            <w:pPr>
              <w:pStyle w:val="NormalWeb"/>
              <w:spacing w:before="0" w:beforeAutospacing="0" w:after="150" w:afterAutospacing="0"/>
              <w:jc w:val="both"/>
              <w:rPr>
                <w:rFonts w:ascii="Century Gothic" w:hAnsi="Century Gothic"/>
                <w:b/>
                <w:bCs/>
                <w:color w:val="333333"/>
                <w:sz w:val="16"/>
                <w:szCs w:val="16"/>
                <w:lang w:val="ca-ES"/>
              </w:rPr>
            </w:pPr>
            <w:r w:rsidRPr="00881182">
              <w:rPr>
                <w:rStyle w:val="Textoennegrita"/>
                <w:rFonts w:ascii="Century Gothic" w:hAnsi="Century Gothic"/>
                <w:color w:val="333333"/>
                <w:sz w:val="16"/>
                <w:szCs w:val="16"/>
                <w:lang w:val="ca-ES"/>
              </w:rPr>
              <w:t>Competència específica 4</w:t>
            </w:r>
            <w:r>
              <w:rPr>
                <w:rStyle w:val="Textoennegrita"/>
                <w:rFonts w:ascii="Century Gothic" w:hAnsi="Century Gothic"/>
                <w:color w:val="333333"/>
                <w:sz w:val="16"/>
                <w:szCs w:val="16"/>
                <w:lang w:val="ca-ES"/>
              </w:rPr>
              <w:t xml:space="preserve">. </w:t>
            </w:r>
            <w:r w:rsidR="008C6238" w:rsidRPr="008C6238">
              <w:rPr>
                <w:rFonts w:ascii="Century Gothic" w:hAnsi="Century Gothic" w:cs="Arial"/>
                <w:i/>
                <w:iCs/>
                <w:sz w:val="16"/>
                <w:szCs w:val="16"/>
                <w:lang w:val="ca-ES"/>
              </w:rPr>
              <w:t>Comprendre, interpretar i valorar, amb sentit crític i diferents propòsits de lectura, textos escrits i multimodals, amb especial atenció a textos acadèmics i dels mitjans de comunicació, reconeixent el sentit global i les idees principals i secundàries, integrant la informació explícita i fent les inferències necessàries, identificant la intenció de l’emissor, reflexionant sobre el contingut i la forma, i avaluant-ne la qualitat i fiabilitat per tal de construir coneixement i donar resposta a necessitats i interessos comunicatius diversos.</w:t>
            </w:r>
          </w:p>
        </w:tc>
        <w:tc>
          <w:tcPr>
            <w:tcW w:w="1263" w:type="dxa"/>
            <w:shd w:val="clear" w:color="auto" w:fill="auto"/>
            <w:vAlign w:val="center"/>
          </w:tcPr>
          <w:p w14:paraId="0BAEFAB3" w14:textId="77777777" w:rsidR="00663AA4"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663AA4" w:rsidRPr="00881182" w14:paraId="631B5735" w14:textId="77777777" w:rsidTr="00EC2028">
        <w:trPr>
          <w:trHeight w:val="402"/>
          <w:jc w:val="right"/>
        </w:trPr>
        <w:tc>
          <w:tcPr>
            <w:tcW w:w="8587" w:type="dxa"/>
            <w:shd w:val="clear" w:color="auto" w:fill="E2EFD9"/>
          </w:tcPr>
          <w:p w14:paraId="360F4D26" w14:textId="77777777" w:rsidR="00663AA4" w:rsidRPr="00663AA4" w:rsidRDefault="00663AA4" w:rsidP="00663AA4">
            <w:pPr>
              <w:pStyle w:val="NormalWeb"/>
              <w:spacing w:before="0" w:beforeAutospacing="0" w:after="150" w:afterAutospacing="0"/>
              <w:jc w:val="both"/>
              <w:rPr>
                <w:rFonts w:ascii="Century Gothic" w:hAnsi="Century Gothic"/>
                <w:b/>
                <w:bCs/>
                <w:color w:val="333333"/>
                <w:sz w:val="16"/>
                <w:szCs w:val="16"/>
                <w:lang w:val="ca-ES"/>
              </w:rPr>
            </w:pPr>
            <w:r w:rsidRPr="00881182">
              <w:rPr>
                <w:rStyle w:val="Textoennegrita"/>
                <w:rFonts w:ascii="Century Gothic" w:hAnsi="Century Gothic"/>
                <w:color w:val="333333"/>
                <w:sz w:val="16"/>
                <w:szCs w:val="16"/>
                <w:lang w:val="ca-ES"/>
              </w:rPr>
              <w:t>Competència específica 5</w:t>
            </w:r>
            <w:r>
              <w:rPr>
                <w:rStyle w:val="Textoennegrita"/>
                <w:rFonts w:ascii="Century Gothic" w:hAnsi="Century Gothic"/>
                <w:color w:val="333333"/>
                <w:sz w:val="16"/>
                <w:szCs w:val="16"/>
                <w:lang w:val="ca-ES"/>
              </w:rPr>
              <w:t xml:space="preserve">. </w:t>
            </w:r>
            <w:r w:rsidR="008C6238" w:rsidRPr="008C6238">
              <w:rPr>
                <w:rFonts w:ascii="Century Gothic" w:hAnsi="Century Gothic" w:cs="Arial"/>
                <w:i/>
                <w:iCs/>
                <w:sz w:val="16"/>
                <w:szCs w:val="16"/>
                <w:lang w:val="ca-ES"/>
              </w:rPr>
              <w:t>Produir textos escrits i multimodals coherents, cohesionats, adequats i correctes, amb especial atenció als gèneres discursius de l’àmbit acadèmic i amb regulació dels iguals i autoregulació autònoma, per construir coneixement i donar resposta de manera informada, eficaç i creativa a propòsits comunicatius concrets.</w:t>
            </w:r>
          </w:p>
        </w:tc>
        <w:tc>
          <w:tcPr>
            <w:tcW w:w="1263" w:type="dxa"/>
            <w:shd w:val="clear" w:color="auto" w:fill="auto"/>
            <w:vAlign w:val="center"/>
          </w:tcPr>
          <w:p w14:paraId="040F8985" w14:textId="77777777" w:rsidR="00663AA4"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663AA4" w:rsidRPr="00881182" w14:paraId="3D54AB64" w14:textId="77777777" w:rsidTr="00EC2028">
        <w:trPr>
          <w:trHeight w:val="402"/>
          <w:jc w:val="right"/>
        </w:trPr>
        <w:tc>
          <w:tcPr>
            <w:tcW w:w="8587" w:type="dxa"/>
            <w:shd w:val="clear" w:color="auto" w:fill="E2EFD9"/>
          </w:tcPr>
          <w:p w14:paraId="2AED6652" w14:textId="77777777" w:rsidR="00663AA4" w:rsidRPr="00663AA4" w:rsidRDefault="00663AA4" w:rsidP="00663AA4">
            <w:pPr>
              <w:pStyle w:val="NormalWeb"/>
              <w:spacing w:before="0" w:beforeAutospacing="0" w:after="150" w:afterAutospacing="0"/>
              <w:jc w:val="both"/>
              <w:rPr>
                <w:rFonts w:ascii="Century Gothic" w:hAnsi="Century Gothic"/>
                <w:b/>
                <w:bCs/>
                <w:color w:val="333333"/>
                <w:sz w:val="16"/>
                <w:szCs w:val="16"/>
                <w:lang w:val="ca-ES"/>
              </w:rPr>
            </w:pPr>
            <w:r w:rsidRPr="00881182">
              <w:rPr>
                <w:rStyle w:val="Textoennegrita"/>
                <w:rFonts w:ascii="Century Gothic" w:hAnsi="Century Gothic"/>
                <w:color w:val="333333"/>
                <w:sz w:val="16"/>
                <w:szCs w:val="16"/>
                <w:lang w:val="ca-ES"/>
              </w:rPr>
              <w:t>Competència específica 6</w:t>
            </w:r>
            <w:r w:rsidR="00860DF5">
              <w:rPr>
                <w:rStyle w:val="Textoennegrita"/>
                <w:rFonts w:ascii="Century Gothic" w:hAnsi="Century Gothic"/>
                <w:color w:val="333333"/>
                <w:sz w:val="16"/>
                <w:szCs w:val="16"/>
                <w:lang w:val="ca-ES"/>
              </w:rPr>
              <w:t xml:space="preserve">. </w:t>
            </w:r>
            <w:r w:rsidR="008C6238" w:rsidRPr="008C6238">
              <w:rPr>
                <w:rFonts w:ascii="Century Gothic" w:hAnsi="Century Gothic" w:cs="Arial"/>
                <w:i/>
                <w:iCs/>
                <w:sz w:val="16"/>
                <w:szCs w:val="16"/>
                <w:lang w:val="ca-ES"/>
              </w:rPr>
              <w:t>Seleccionar i contrastar informació procedent de diferents fonts, avaluant-ne la fiabilitat i la pertinència en funció dels objectius de lectura i evitant els riscos de manipulació i desinformació, i integrar-la i transformar-la en coneixement per comunicar-la adoptant un punt de vista crític i personal alhora que respectuós amb la propietat intel·lectual, especialment en el marc de la realització de treballs d’investigació sobre temes del currículum.</w:t>
            </w:r>
          </w:p>
        </w:tc>
        <w:tc>
          <w:tcPr>
            <w:tcW w:w="1263" w:type="dxa"/>
            <w:shd w:val="clear" w:color="auto" w:fill="auto"/>
            <w:vAlign w:val="center"/>
          </w:tcPr>
          <w:p w14:paraId="707B1800" w14:textId="77777777" w:rsidR="00663AA4"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663AA4" w:rsidRPr="00881182" w14:paraId="479FE218" w14:textId="77777777" w:rsidTr="00EC2028">
        <w:trPr>
          <w:trHeight w:val="402"/>
          <w:jc w:val="right"/>
        </w:trPr>
        <w:tc>
          <w:tcPr>
            <w:tcW w:w="8587" w:type="dxa"/>
            <w:shd w:val="clear" w:color="auto" w:fill="E2EFD9"/>
          </w:tcPr>
          <w:p w14:paraId="743FEAAD" w14:textId="77777777" w:rsidR="00663AA4" w:rsidRPr="00663AA4" w:rsidRDefault="00663AA4" w:rsidP="00663AA4">
            <w:pPr>
              <w:pStyle w:val="NormalWeb"/>
              <w:spacing w:before="0" w:beforeAutospacing="0" w:after="150" w:afterAutospacing="0"/>
              <w:jc w:val="both"/>
              <w:rPr>
                <w:rFonts w:ascii="Century Gothic" w:hAnsi="Century Gothic"/>
                <w:b/>
                <w:bCs/>
                <w:color w:val="333333"/>
                <w:sz w:val="16"/>
                <w:szCs w:val="16"/>
                <w:lang w:val="ca-ES"/>
              </w:rPr>
            </w:pPr>
            <w:r w:rsidRPr="00881182">
              <w:rPr>
                <w:rStyle w:val="Textoennegrita"/>
                <w:rFonts w:ascii="Century Gothic" w:hAnsi="Century Gothic"/>
                <w:color w:val="333333"/>
                <w:sz w:val="16"/>
                <w:szCs w:val="16"/>
                <w:lang w:val="ca-ES"/>
              </w:rPr>
              <w:t>Competència específica 7</w:t>
            </w:r>
            <w:r>
              <w:rPr>
                <w:rStyle w:val="Textoennegrita"/>
                <w:rFonts w:ascii="Century Gothic" w:hAnsi="Century Gothic"/>
                <w:color w:val="333333"/>
                <w:sz w:val="16"/>
                <w:szCs w:val="16"/>
                <w:lang w:val="ca-ES"/>
              </w:rPr>
              <w:t xml:space="preserve">. </w:t>
            </w:r>
            <w:r w:rsidR="008C6238" w:rsidRPr="008C6238">
              <w:rPr>
                <w:rFonts w:ascii="Century Gothic" w:hAnsi="Century Gothic" w:cs="Arial"/>
                <w:i/>
                <w:iCs/>
                <w:sz w:val="16"/>
                <w:szCs w:val="16"/>
                <w:lang w:val="ca-ES"/>
              </w:rPr>
              <w:t>Seleccionar i llegir de manera autònoma obres rellevants de la literatura contemporània com a font de plaer i coneixement, configurant un itinerari lector que s’enriqueixi progressivament quant a diversitat, complexitat i qualitat de les obres, i compartir experiències lectores, per construir la pròpia identitat lectora i gaudir de la dimensió social de la lectura.</w:t>
            </w:r>
          </w:p>
        </w:tc>
        <w:tc>
          <w:tcPr>
            <w:tcW w:w="1263" w:type="dxa"/>
            <w:shd w:val="clear" w:color="auto" w:fill="auto"/>
            <w:vAlign w:val="center"/>
          </w:tcPr>
          <w:p w14:paraId="531AD666" w14:textId="77777777" w:rsidR="00663AA4"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663AA4" w:rsidRPr="00881182" w14:paraId="71838B50" w14:textId="77777777" w:rsidTr="00EC2028">
        <w:trPr>
          <w:trHeight w:val="402"/>
          <w:jc w:val="right"/>
        </w:trPr>
        <w:tc>
          <w:tcPr>
            <w:tcW w:w="8587" w:type="dxa"/>
            <w:shd w:val="clear" w:color="auto" w:fill="E2EFD9"/>
          </w:tcPr>
          <w:p w14:paraId="5BB180CB" w14:textId="77777777" w:rsidR="00663AA4" w:rsidRPr="00663AA4" w:rsidRDefault="00663AA4" w:rsidP="00663AA4">
            <w:pPr>
              <w:pStyle w:val="NormalWeb"/>
              <w:spacing w:before="0" w:beforeAutospacing="0" w:after="150" w:afterAutospacing="0"/>
              <w:jc w:val="both"/>
              <w:rPr>
                <w:rFonts w:ascii="Century Gothic" w:hAnsi="Century Gothic"/>
                <w:b/>
                <w:bCs/>
                <w:color w:val="333333"/>
                <w:sz w:val="16"/>
                <w:szCs w:val="16"/>
                <w:lang w:val="ca-ES"/>
              </w:rPr>
            </w:pPr>
            <w:r w:rsidRPr="00881182">
              <w:rPr>
                <w:rStyle w:val="Textoennegrita"/>
                <w:rFonts w:ascii="Century Gothic" w:hAnsi="Century Gothic"/>
                <w:color w:val="333333"/>
                <w:sz w:val="16"/>
                <w:szCs w:val="16"/>
                <w:lang w:val="ca-ES"/>
              </w:rPr>
              <w:t>Competència específica 8</w:t>
            </w:r>
            <w:r>
              <w:rPr>
                <w:rStyle w:val="Textoennegrita"/>
                <w:rFonts w:ascii="Century Gothic" w:hAnsi="Century Gothic"/>
                <w:color w:val="333333"/>
                <w:sz w:val="16"/>
                <w:szCs w:val="16"/>
                <w:lang w:val="ca-ES"/>
              </w:rPr>
              <w:t xml:space="preserve">. </w:t>
            </w:r>
            <w:r w:rsidR="008C6238" w:rsidRPr="008C6238">
              <w:rPr>
                <w:rFonts w:ascii="Century Gothic" w:hAnsi="Century Gothic" w:cs="Arial"/>
                <w:i/>
                <w:iCs/>
                <w:sz w:val="16"/>
                <w:szCs w:val="16"/>
                <w:lang w:val="ca-ES"/>
              </w:rPr>
              <w:t>Llegir, interpretar i valorar obres rellevants de la literatura catalana, castellana i hispanoamericana, utilitzant un metallenguatge específic i mobilitzant l’experiència biogràfica i els coneixements literaris i culturals, per establir vincles entre textos diversos que configurin un mapa cultural i eixamplin les possibilitats de gaudir de la literatura i de crear textos d’intenció literària.</w:t>
            </w:r>
          </w:p>
        </w:tc>
        <w:tc>
          <w:tcPr>
            <w:tcW w:w="1263" w:type="dxa"/>
            <w:shd w:val="clear" w:color="auto" w:fill="auto"/>
            <w:vAlign w:val="center"/>
          </w:tcPr>
          <w:p w14:paraId="43A6CFED" w14:textId="77777777" w:rsidR="00663AA4"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8C6238" w:rsidRPr="00881182" w14:paraId="1571F0F4" w14:textId="77777777" w:rsidTr="00EC2028">
        <w:trPr>
          <w:trHeight w:val="402"/>
          <w:jc w:val="right"/>
        </w:trPr>
        <w:tc>
          <w:tcPr>
            <w:tcW w:w="8587" w:type="dxa"/>
            <w:shd w:val="clear" w:color="auto" w:fill="E2EFD9"/>
          </w:tcPr>
          <w:p w14:paraId="5E84828F" w14:textId="77777777" w:rsidR="008C6238" w:rsidRPr="00881182" w:rsidRDefault="008C6238" w:rsidP="008C6238">
            <w:pPr>
              <w:pStyle w:val="NormalWeb"/>
              <w:spacing w:before="0" w:beforeAutospacing="0" w:after="150" w:afterAutospacing="0"/>
              <w:jc w:val="both"/>
              <w:rPr>
                <w:rStyle w:val="Textoennegrita"/>
                <w:rFonts w:ascii="Century Gothic" w:hAnsi="Century Gothic"/>
                <w:color w:val="333333"/>
                <w:sz w:val="16"/>
                <w:szCs w:val="16"/>
                <w:lang w:val="ca-ES"/>
              </w:rPr>
            </w:pPr>
            <w:r w:rsidRPr="00881182">
              <w:rPr>
                <w:rStyle w:val="Textoennegrita"/>
                <w:rFonts w:ascii="Century Gothic" w:hAnsi="Century Gothic"/>
                <w:color w:val="333333"/>
                <w:sz w:val="16"/>
                <w:szCs w:val="16"/>
                <w:lang w:val="ca-ES"/>
              </w:rPr>
              <w:lastRenderedPageBreak/>
              <w:t xml:space="preserve">Competència específica </w:t>
            </w:r>
            <w:r>
              <w:rPr>
                <w:rStyle w:val="Textoennegrita"/>
                <w:rFonts w:ascii="Century Gothic" w:hAnsi="Century Gothic"/>
                <w:color w:val="333333"/>
                <w:sz w:val="16"/>
                <w:szCs w:val="16"/>
                <w:lang w:val="ca-ES"/>
              </w:rPr>
              <w:t xml:space="preserve">9. </w:t>
            </w:r>
            <w:r w:rsidRPr="008C6238">
              <w:rPr>
                <w:rFonts w:ascii="Century Gothic" w:eastAsia="Times New Roman" w:hAnsi="Century Gothic" w:cs="~∏8"/>
                <w:i/>
                <w:iCs/>
                <w:sz w:val="16"/>
                <w:szCs w:val="16"/>
                <w:lang w:val="es-ES_tradnl" w:eastAsia="es-ES_tradnl"/>
              </w:rPr>
              <w:t xml:space="preserve">Consolidar el </w:t>
            </w:r>
            <w:proofErr w:type="spellStart"/>
            <w:r w:rsidRPr="008C6238">
              <w:rPr>
                <w:rFonts w:ascii="Century Gothic" w:eastAsia="Times New Roman" w:hAnsi="Century Gothic" w:cs="~∏8"/>
                <w:i/>
                <w:iCs/>
                <w:sz w:val="16"/>
                <w:szCs w:val="16"/>
                <w:lang w:val="es-ES_tradnl" w:eastAsia="es-ES_tradnl"/>
              </w:rPr>
              <w:t>coneixement</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explícit</w:t>
            </w:r>
            <w:proofErr w:type="spellEnd"/>
            <w:r w:rsidRPr="008C6238">
              <w:rPr>
                <w:rFonts w:ascii="Century Gothic" w:eastAsia="Times New Roman" w:hAnsi="Century Gothic" w:cs="~∏8"/>
                <w:i/>
                <w:iCs/>
                <w:sz w:val="16"/>
                <w:szCs w:val="16"/>
                <w:lang w:val="es-ES_tradnl" w:eastAsia="es-ES_tradnl"/>
              </w:rPr>
              <w:t xml:space="preserve"> i </w:t>
            </w:r>
            <w:proofErr w:type="spellStart"/>
            <w:r w:rsidRPr="008C6238">
              <w:rPr>
                <w:rFonts w:ascii="Century Gothic" w:eastAsia="Times New Roman" w:hAnsi="Century Gothic" w:cs="~∏8"/>
                <w:i/>
                <w:iCs/>
                <w:sz w:val="16"/>
                <w:szCs w:val="16"/>
                <w:lang w:val="es-ES_tradnl" w:eastAsia="es-ES_tradnl"/>
              </w:rPr>
              <w:t>sistemàtic</w:t>
            </w:r>
            <w:proofErr w:type="spellEnd"/>
            <w:r w:rsidRPr="008C6238">
              <w:rPr>
                <w:rFonts w:ascii="Century Gothic" w:eastAsia="Times New Roman" w:hAnsi="Century Gothic" w:cs="~∏8"/>
                <w:i/>
                <w:iCs/>
                <w:sz w:val="16"/>
                <w:szCs w:val="16"/>
                <w:lang w:val="es-ES_tradnl" w:eastAsia="es-ES_tradnl"/>
              </w:rPr>
              <w:t xml:space="preserve"> sobre </w:t>
            </w:r>
            <w:proofErr w:type="spellStart"/>
            <w:r w:rsidRPr="008C6238">
              <w:rPr>
                <w:rFonts w:ascii="Century Gothic" w:eastAsia="Times New Roman" w:hAnsi="Century Gothic" w:cs="~∏8"/>
                <w:i/>
                <w:iCs/>
                <w:sz w:val="16"/>
                <w:szCs w:val="16"/>
                <w:lang w:val="es-ES_tradnl" w:eastAsia="es-ES_tradnl"/>
              </w:rPr>
              <w:t>l’estructura</w:t>
            </w:r>
            <w:proofErr w:type="spellEnd"/>
            <w:r w:rsidRPr="008C6238">
              <w:rPr>
                <w:rFonts w:ascii="Century Gothic" w:eastAsia="Times New Roman" w:hAnsi="Century Gothic" w:cs="~∏8"/>
                <w:i/>
                <w:iCs/>
                <w:sz w:val="16"/>
                <w:szCs w:val="16"/>
                <w:lang w:val="es-ES_tradnl" w:eastAsia="es-ES_tradnl"/>
              </w:rPr>
              <w:t xml:space="preserve"> de la </w:t>
            </w:r>
            <w:proofErr w:type="spellStart"/>
            <w:r w:rsidRPr="008C6238">
              <w:rPr>
                <w:rFonts w:ascii="Century Gothic" w:eastAsia="Times New Roman" w:hAnsi="Century Gothic" w:cs="~∏8"/>
                <w:i/>
                <w:iCs/>
                <w:sz w:val="16"/>
                <w:szCs w:val="16"/>
                <w:lang w:val="es-ES_tradnl" w:eastAsia="es-ES_tradnl"/>
              </w:rPr>
              <w:t>llengua</w:t>
            </w:r>
            <w:proofErr w:type="spellEnd"/>
            <w:r w:rsidRPr="008C6238">
              <w:rPr>
                <w:rFonts w:ascii="Century Gothic" w:eastAsia="Times New Roman" w:hAnsi="Century Gothic" w:cs="~∏8"/>
                <w:i/>
                <w:iCs/>
                <w:sz w:val="16"/>
                <w:szCs w:val="16"/>
                <w:lang w:val="es-ES_tradnl" w:eastAsia="es-ES_tradnl"/>
              </w:rPr>
              <w:t xml:space="preserve"> i </w:t>
            </w:r>
            <w:proofErr w:type="spellStart"/>
            <w:r w:rsidRPr="008C6238">
              <w:rPr>
                <w:rFonts w:ascii="Century Gothic" w:eastAsia="Times New Roman" w:hAnsi="Century Gothic" w:cs="~∏8"/>
                <w:i/>
                <w:iCs/>
                <w:sz w:val="16"/>
                <w:szCs w:val="16"/>
                <w:lang w:val="es-ES_tradnl" w:eastAsia="es-ES_tradnl"/>
              </w:rPr>
              <w:t>els</w:t>
            </w:r>
            <w:proofErr w:type="spellEnd"/>
            <w:r w:rsidRPr="008C6238">
              <w:rPr>
                <w:rFonts w:ascii="Century Gothic" w:eastAsia="Times New Roman" w:hAnsi="Century Gothic" w:cs="~∏8"/>
                <w:i/>
                <w:iCs/>
                <w:sz w:val="16"/>
                <w:szCs w:val="16"/>
                <w:lang w:val="es-ES_tradnl" w:eastAsia="es-ES_tradnl"/>
              </w:rPr>
              <w:t xml:space="preserve"> usos i </w:t>
            </w:r>
            <w:proofErr w:type="spellStart"/>
            <w:r w:rsidRPr="008C6238">
              <w:rPr>
                <w:rFonts w:ascii="Century Gothic" w:eastAsia="Times New Roman" w:hAnsi="Century Gothic" w:cs="~∏8"/>
                <w:i/>
                <w:iCs/>
                <w:sz w:val="16"/>
                <w:szCs w:val="16"/>
                <w:lang w:val="es-ES_tradnl" w:eastAsia="es-ES_tradnl"/>
              </w:rPr>
              <w:t>aprofundir</w:t>
            </w:r>
            <w:proofErr w:type="spellEnd"/>
            <w:r w:rsidRPr="008C6238">
              <w:rPr>
                <w:rFonts w:ascii="Century Gothic" w:eastAsia="Times New Roman" w:hAnsi="Century Gothic" w:cs="~∏8"/>
                <w:i/>
                <w:iCs/>
                <w:sz w:val="16"/>
                <w:szCs w:val="16"/>
                <w:lang w:val="es-ES_tradnl" w:eastAsia="es-ES_tradnl"/>
              </w:rPr>
              <w:t xml:space="preserve">-hi, i reflexionar de manera </w:t>
            </w:r>
            <w:proofErr w:type="spellStart"/>
            <w:r w:rsidRPr="008C6238">
              <w:rPr>
                <w:rFonts w:ascii="Century Gothic" w:eastAsia="Times New Roman" w:hAnsi="Century Gothic" w:cs="~∏8"/>
                <w:i/>
                <w:iCs/>
                <w:sz w:val="16"/>
                <w:szCs w:val="16"/>
                <w:lang w:val="es-ES_tradnl" w:eastAsia="es-ES_tradnl"/>
              </w:rPr>
              <w:t>autònoma</w:t>
            </w:r>
            <w:proofErr w:type="spellEnd"/>
            <w:r w:rsidRPr="008C6238">
              <w:rPr>
                <w:rFonts w:ascii="Century Gothic" w:eastAsia="Times New Roman" w:hAnsi="Century Gothic" w:cs="~∏8"/>
                <w:i/>
                <w:iCs/>
                <w:sz w:val="16"/>
                <w:szCs w:val="16"/>
                <w:lang w:val="es-ES_tradnl" w:eastAsia="es-ES_tradnl"/>
              </w:rPr>
              <w:t xml:space="preserve"> sobre les </w:t>
            </w:r>
            <w:proofErr w:type="spellStart"/>
            <w:r w:rsidRPr="008C6238">
              <w:rPr>
                <w:rFonts w:ascii="Century Gothic" w:eastAsia="Times New Roman" w:hAnsi="Century Gothic" w:cs="~∏8"/>
                <w:i/>
                <w:iCs/>
                <w:sz w:val="16"/>
                <w:szCs w:val="16"/>
                <w:lang w:val="es-ES_tradnl" w:eastAsia="es-ES_tradnl"/>
              </w:rPr>
              <w:t>eleccions</w:t>
            </w:r>
            <w:proofErr w:type="spellEnd"/>
            <w:r w:rsidRPr="008C6238">
              <w:rPr>
                <w:rFonts w:ascii="Century Gothic" w:eastAsia="Times New Roman" w:hAnsi="Century Gothic" w:cs="~∏8"/>
                <w:i/>
                <w:iCs/>
                <w:sz w:val="16"/>
                <w:szCs w:val="16"/>
                <w:lang w:val="es-ES_tradnl" w:eastAsia="es-ES_tradnl"/>
              </w:rPr>
              <w:t xml:space="preserve"> lingüístiques i discursives, </w:t>
            </w:r>
            <w:proofErr w:type="spellStart"/>
            <w:r w:rsidRPr="008C6238">
              <w:rPr>
                <w:rFonts w:ascii="Century Gothic" w:eastAsia="Times New Roman" w:hAnsi="Century Gothic" w:cs="~∏8"/>
                <w:i/>
                <w:iCs/>
                <w:sz w:val="16"/>
                <w:szCs w:val="16"/>
                <w:lang w:val="es-ES_tradnl" w:eastAsia="es-ES_tradnl"/>
              </w:rPr>
              <w:t>amb</w:t>
            </w:r>
            <w:proofErr w:type="spellEnd"/>
            <w:r w:rsidRPr="008C6238">
              <w:rPr>
                <w:rFonts w:ascii="Century Gothic" w:eastAsia="Times New Roman" w:hAnsi="Century Gothic" w:cs="~∏8"/>
                <w:i/>
                <w:iCs/>
                <w:sz w:val="16"/>
                <w:szCs w:val="16"/>
                <w:lang w:val="es-ES_tradnl" w:eastAsia="es-ES_tradnl"/>
              </w:rPr>
              <w:t xml:space="preserve"> la </w:t>
            </w:r>
            <w:proofErr w:type="spellStart"/>
            <w:r w:rsidRPr="008C6238">
              <w:rPr>
                <w:rFonts w:ascii="Century Gothic" w:eastAsia="Times New Roman" w:hAnsi="Century Gothic" w:cs="~∏8"/>
                <w:i/>
                <w:iCs/>
                <w:sz w:val="16"/>
                <w:szCs w:val="16"/>
                <w:lang w:val="es-ES_tradnl" w:eastAsia="es-ES_tradnl"/>
              </w:rPr>
              <w:t>terminologia</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adequada</w:t>
            </w:r>
            <w:proofErr w:type="spellEnd"/>
            <w:r w:rsidRPr="008C6238">
              <w:rPr>
                <w:rFonts w:ascii="Century Gothic" w:eastAsia="Times New Roman" w:hAnsi="Century Gothic" w:cs="~∏8"/>
                <w:i/>
                <w:iCs/>
                <w:sz w:val="16"/>
                <w:szCs w:val="16"/>
                <w:lang w:val="es-ES_tradnl" w:eastAsia="es-ES_tradnl"/>
              </w:rPr>
              <w:t xml:space="preserve">, per </w:t>
            </w:r>
            <w:proofErr w:type="spellStart"/>
            <w:r w:rsidRPr="008C6238">
              <w:rPr>
                <w:rFonts w:ascii="Century Gothic" w:eastAsia="Times New Roman" w:hAnsi="Century Gothic" w:cs="~∏8"/>
                <w:i/>
                <w:iCs/>
                <w:sz w:val="16"/>
                <w:szCs w:val="16"/>
                <w:lang w:val="es-ES_tradnl" w:eastAsia="es-ES_tradnl"/>
              </w:rPr>
              <w:t>desenvolupar</w:t>
            </w:r>
            <w:proofErr w:type="spellEnd"/>
            <w:r w:rsidRPr="008C6238">
              <w:rPr>
                <w:rFonts w:ascii="Century Gothic" w:eastAsia="Times New Roman" w:hAnsi="Century Gothic" w:cs="~∏8"/>
                <w:i/>
                <w:iCs/>
                <w:sz w:val="16"/>
                <w:szCs w:val="16"/>
                <w:lang w:val="es-ES_tradnl" w:eastAsia="es-ES_tradnl"/>
              </w:rPr>
              <w:t xml:space="preserve"> la </w:t>
            </w:r>
            <w:proofErr w:type="spellStart"/>
            <w:r w:rsidRPr="008C6238">
              <w:rPr>
                <w:rFonts w:ascii="Century Gothic" w:eastAsia="Times New Roman" w:hAnsi="Century Gothic" w:cs="~∏8"/>
                <w:i/>
                <w:iCs/>
                <w:sz w:val="16"/>
                <w:szCs w:val="16"/>
                <w:lang w:val="es-ES_tradnl" w:eastAsia="es-ES_tradnl"/>
              </w:rPr>
              <w:t>consciència</w:t>
            </w:r>
            <w:proofErr w:type="spellEnd"/>
            <w:r w:rsidRPr="008C6238">
              <w:rPr>
                <w:rFonts w:ascii="Century Gothic" w:eastAsia="Times New Roman" w:hAnsi="Century Gothic" w:cs="~∏8"/>
                <w:i/>
                <w:iCs/>
                <w:sz w:val="16"/>
                <w:szCs w:val="16"/>
                <w:lang w:val="es-ES_tradnl" w:eastAsia="es-ES_tradnl"/>
              </w:rPr>
              <w:t xml:space="preserve"> lingüística, augmentar el </w:t>
            </w:r>
            <w:proofErr w:type="spellStart"/>
            <w:r w:rsidRPr="008C6238">
              <w:rPr>
                <w:rFonts w:ascii="Century Gothic" w:eastAsia="Times New Roman" w:hAnsi="Century Gothic" w:cs="~∏8"/>
                <w:i/>
                <w:iCs/>
                <w:sz w:val="16"/>
                <w:szCs w:val="16"/>
                <w:lang w:val="es-ES_tradnl" w:eastAsia="es-ES_tradnl"/>
              </w:rPr>
              <w:t>repertori</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comunicatiu</w:t>
            </w:r>
            <w:proofErr w:type="spellEnd"/>
            <w:r w:rsidRPr="008C6238">
              <w:rPr>
                <w:rFonts w:ascii="Century Gothic" w:eastAsia="Times New Roman" w:hAnsi="Century Gothic" w:cs="~∏8"/>
                <w:i/>
                <w:iCs/>
                <w:sz w:val="16"/>
                <w:szCs w:val="16"/>
                <w:lang w:val="es-ES_tradnl" w:eastAsia="es-ES_tradnl"/>
              </w:rPr>
              <w:t xml:space="preserve"> i </w:t>
            </w:r>
            <w:proofErr w:type="spellStart"/>
            <w:r w:rsidRPr="008C6238">
              <w:rPr>
                <w:rFonts w:ascii="Century Gothic" w:eastAsia="Times New Roman" w:hAnsi="Century Gothic" w:cs="~∏8"/>
                <w:i/>
                <w:iCs/>
                <w:sz w:val="16"/>
                <w:szCs w:val="16"/>
                <w:lang w:val="es-ES_tradnl" w:eastAsia="es-ES_tradnl"/>
              </w:rPr>
              <w:t>millorar</w:t>
            </w:r>
            <w:proofErr w:type="spellEnd"/>
            <w:r w:rsidRPr="008C6238">
              <w:rPr>
                <w:rFonts w:ascii="Century Gothic" w:eastAsia="Times New Roman" w:hAnsi="Century Gothic" w:cs="~∏8"/>
                <w:i/>
                <w:iCs/>
                <w:sz w:val="16"/>
                <w:szCs w:val="16"/>
                <w:lang w:val="es-ES_tradnl" w:eastAsia="es-ES_tradnl"/>
              </w:rPr>
              <w:t xml:space="preserve"> les </w:t>
            </w:r>
            <w:proofErr w:type="spellStart"/>
            <w:r w:rsidRPr="008C6238">
              <w:rPr>
                <w:rFonts w:ascii="Century Gothic" w:eastAsia="Times New Roman" w:hAnsi="Century Gothic" w:cs="~∏8"/>
                <w:i/>
                <w:iCs/>
                <w:sz w:val="16"/>
                <w:szCs w:val="16"/>
                <w:lang w:val="es-ES_tradnl" w:eastAsia="es-ES_tradnl"/>
              </w:rPr>
              <w:t>destreses</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tant</w:t>
            </w:r>
            <w:proofErr w:type="spellEnd"/>
            <w:r w:rsidRPr="008C6238">
              <w:rPr>
                <w:rFonts w:ascii="Century Gothic" w:eastAsia="Times New Roman" w:hAnsi="Century Gothic" w:cs="~∏8"/>
                <w:i/>
                <w:iCs/>
                <w:sz w:val="16"/>
                <w:szCs w:val="16"/>
                <w:lang w:val="es-ES_tradnl" w:eastAsia="es-ES_tradnl"/>
              </w:rPr>
              <w:t xml:space="preserve"> de </w:t>
            </w:r>
            <w:proofErr w:type="spellStart"/>
            <w:r w:rsidRPr="008C6238">
              <w:rPr>
                <w:rFonts w:ascii="Century Gothic" w:eastAsia="Times New Roman" w:hAnsi="Century Gothic" w:cs="~∏8"/>
                <w:i/>
                <w:iCs/>
                <w:sz w:val="16"/>
                <w:szCs w:val="16"/>
                <w:lang w:val="es-ES_tradnl" w:eastAsia="es-ES_tradnl"/>
              </w:rPr>
              <w:t>producció</w:t>
            </w:r>
            <w:proofErr w:type="spellEnd"/>
            <w:r w:rsidRPr="008C6238">
              <w:rPr>
                <w:rFonts w:ascii="Century Gothic" w:eastAsia="Times New Roman" w:hAnsi="Century Gothic" w:cs="~∏8"/>
                <w:i/>
                <w:iCs/>
                <w:sz w:val="16"/>
                <w:szCs w:val="16"/>
                <w:lang w:val="es-ES_tradnl" w:eastAsia="es-ES_tradnl"/>
              </w:rPr>
              <w:t xml:space="preserve"> oral </w:t>
            </w:r>
            <w:proofErr w:type="spellStart"/>
            <w:r w:rsidRPr="008C6238">
              <w:rPr>
                <w:rFonts w:ascii="Century Gothic" w:eastAsia="Times New Roman" w:hAnsi="Century Gothic" w:cs="~∏8"/>
                <w:i/>
                <w:iCs/>
                <w:sz w:val="16"/>
                <w:szCs w:val="16"/>
                <w:lang w:val="es-ES_tradnl" w:eastAsia="es-ES_tradnl"/>
              </w:rPr>
              <w:t>i</w:t>
            </w:r>
            <w:proofErr w:type="spellEnd"/>
            <w:r w:rsidRPr="008C6238">
              <w:rPr>
                <w:rFonts w:ascii="Century Gothic" w:eastAsia="Times New Roman" w:hAnsi="Century Gothic" w:cs="~∏8"/>
                <w:i/>
                <w:iCs/>
                <w:sz w:val="16"/>
                <w:szCs w:val="16"/>
                <w:lang w:val="es-ES_tradnl" w:eastAsia="es-ES_tradnl"/>
              </w:rPr>
              <w:t xml:space="preserve"> escrita </w:t>
            </w:r>
            <w:proofErr w:type="spellStart"/>
            <w:r w:rsidRPr="008C6238">
              <w:rPr>
                <w:rFonts w:ascii="Century Gothic" w:eastAsia="Times New Roman" w:hAnsi="Century Gothic" w:cs="~∏8"/>
                <w:i/>
                <w:iCs/>
                <w:sz w:val="16"/>
                <w:szCs w:val="16"/>
                <w:lang w:val="es-ES_tradnl" w:eastAsia="es-ES_tradnl"/>
              </w:rPr>
              <w:t>com</w:t>
            </w:r>
            <w:proofErr w:type="spellEnd"/>
            <w:r w:rsidRPr="008C6238">
              <w:rPr>
                <w:rFonts w:ascii="Century Gothic" w:eastAsia="Times New Roman" w:hAnsi="Century Gothic" w:cs="~∏8"/>
                <w:i/>
                <w:iCs/>
                <w:sz w:val="16"/>
                <w:szCs w:val="16"/>
                <w:lang w:val="es-ES_tradnl" w:eastAsia="es-ES_tradnl"/>
              </w:rPr>
              <w:t xml:space="preserve"> de </w:t>
            </w:r>
            <w:proofErr w:type="spellStart"/>
            <w:r w:rsidRPr="008C6238">
              <w:rPr>
                <w:rFonts w:ascii="Century Gothic" w:eastAsia="Times New Roman" w:hAnsi="Century Gothic" w:cs="~∏8"/>
                <w:i/>
                <w:iCs/>
                <w:sz w:val="16"/>
                <w:szCs w:val="16"/>
                <w:lang w:val="es-ES_tradnl" w:eastAsia="es-ES_tradnl"/>
              </w:rPr>
              <w:t>recepció</w:t>
            </w:r>
            <w:proofErr w:type="spellEnd"/>
            <w:r w:rsidRPr="008C6238">
              <w:rPr>
                <w:rFonts w:ascii="Century Gothic" w:eastAsia="Times New Roman" w:hAnsi="Century Gothic" w:cs="~∏8"/>
                <w:i/>
                <w:iCs/>
                <w:sz w:val="16"/>
                <w:szCs w:val="16"/>
                <w:lang w:val="es-ES_tradnl" w:eastAsia="es-ES_tradnl"/>
              </w:rPr>
              <w:t xml:space="preserve"> crítica.</w:t>
            </w:r>
          </w:p>
        </w:tc>
        <w:tc>
          <w:tcPr>
            <w:tcW w:w="1263" w:type="dxa"/>
            <w:shd w:val="clear" w:color="auto" w:fill="auto"/>
            <w:vAlign w:val="center"/>
          </w:tcPr>
          <w:p w14:paraId="1C918397" w14:textId="77777777" w:rsidR="008C6238"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r w:rsidR="008C6238" w:rsidRPr="00881182" w14:paraId="2BABBB78" w14:textId="77777777" w:rsidTr="00EC2028">
        <w:trPr>
          <w:trHeight w:val="402"/>
          <w:jc w:val="right"/>
        </w:trPr>
        <w:tc>
          <w:tcPr>
            <w:tcW w:w="8587" w:type="dxa"/>
            <w:shd w:val="clear" w:color="auto" w:fill="E2EFD9"/>
          </w:tcPr>
          <w:p w14:paraId="4F3583DA" w14:textId="77777777" w:rsidR="008C6238" w:rsidRPr="00881182" w:rsidRDefault="008C6238" w:rsidP="008C6238">
            <w:pPr>
              <w:pStyle w:val="NormalWeb"/>
              <w:spacing w:before="0" w:beforeAutospacing="0" w:after="150" w:afterAutospacing="0"/>
              <w:jc w:val="both"/>
              <w:rPr>
                <w:rStyle w:val="Textoennegrita"/>
                <w:rFonts w:ascii="Century Gothic" w:hAnsi="Century Gothic"/>
                <w:color w:val="333333"/>
                <w:sz w:val="16"/>
                <w:szCs w:val="16"/>
                <w:lang w:val="ca-ES"/>
              </w:rPr>
            </w:pPr>
            <w:r w:rsidRPr="00881182">
              <w:rPr>
                <w:rStyle w:val="Textoennegrita"/>
                <w:rFonts w:ascii="Century Gothic" w:hAnsi="Century Gothic"/>
                <w:color w:val="333333"/>
                <w:sz w:val="16"/>
                <w:szCs w:val="16"/>
                <w:lang w:val="ca-ES"/>
              </w:rPr>
              <w:t xml:space="preserve">Competència específica </w:t>
            </w:r>
            <w:r>
              <w:rPr>
                <w:rStyle w:val="Textoennegrita"/>
                <w:rFonts w:ascii="Century Gothic" w:hAnsi="Century Gothic"/>
                <w:color w:val="333333"/>
                <w:sz w:val="16"/>
                <w:szCs w:val="16"/>
                <w:lang w:val="ca-ES"/>
              </w:rPr>
              <w:t xml:space="preserve">10. </w:t>
            </w:r>
            <w:r w:rsidRPr="008C6238">
              <w:rPr>
                <w:rFonts w:ascii="Century Gothic" w:eastAsia="Times New Roman" w:hAnsi="Century Gothic" w:cs="~∏8"/>
                <w:i/>
                <w:iCs/>
                <w:sz w:val="16"/>
                <w:szCs w:val="16"/>
                <w:lang w:val="es-ES_tradnl" w:eastAsia="es-ES_tradnl"/>
              </w:rPr>
              <w:t xml:space="preserve">Posar les </w:t>
            </w:r>
            <w:proofErr w:type="spellStart"/>
            <w:r w:rsidRPr="008C6238">
              <w:rPr>
                <w:rFonts w:ascii="Century Gothic" w:eastAsia="Times New Roman" w:hAnsi="Century Gothic" w:cs="~∏8"/>
                <w:i/>
                <w:iCs/>
                <w:sz w:val="16"/>
                <w:szCs w:val="16"/>
                <w:lang w:val="es-ES_tradnl" w:eastAsia="es-ES_tradnl"/>
              </w:rPr>
              <w:t>pràctiques</w:t>
            </w:r>
            <w:proofErr w:type="spellEnd"/>
            <w:r w:rsidRPr="008C6238">
              <w:rPr>
                <w:rFonts w:ascii="Century Gothic" w:eastAsia="Times New Roman" w:hAnsi="Century Gothic" w:cs="~∏8"/>
                <w:i/>
                <w:iCs/>
                <w:sz w:val="16"/>
                <w:szCs w:val="16"/>
                <w:lang w:val="es-ES_tradnl" w:eastAsia="es-ES_tradnl"/>
              </w:rPr>
              <w:t xml:space="preserve"> comunicatives al </w:t>
            </w:r>
            <w:proofErr w:type="spellStart"/>
            <w:r w:rsidRPr="008C6238">
              <w:rPr>
                <w:rFonts w:ascii="Century Gothic" w:eastAsia="Times New Roman" w:hAnsi="Century Gothic" w:cs="~∏8"/>
                <w:i/>
                <w:iCs/>
                <w:sz w:val="16"/>
                <w:szCs w:val="16"/>
                <w:lang w:val="es-ES_tradnl" w:eastAsia="es-ES_tradnl"/>
              </w:rPr>
              <w:t>servei</w:t>
            </w:r>
            <w:proofErr w:type="spellEnd"/>
            <w:r w:rsidRPr="008C6238">
              <w:rPr>
                <w:rFonts w:ascii="Century Gothic" w:eastAsia="Times New Roman" w:hAnsi="Century Gothic" w:cs="~∏8"/>
                <w:i/>
                <w:iCs/>
                <w:sz w:val="16"/>
                <w:szCs w:val="16"/>
                <w:lang w:val="es-ES_tradnl" w:eastAsia="es-ES_tradnl"/>
              </w:rPr>
              <w:t xml:space="preserve"> de la </w:t>
            </w:r>
            <w:proofErr w:type="spellStart"/>
            <w:r w:rsidRPr="008C6238">
              <w:rPr>
                <w:rFonts w:ascii="Century Gothic" w:eastAsia="Times New Roman" w:hAnsi="Century Gothic" w:cs="~∏8"/>
                <w:i/>
                <w:iCs/>
                <w:sz w:val="16"/>
                <w:szCs w:val="16"/>
                <w:lang w:val="es-ES_tradnl" w:eastAsia="es-ES_tradnl"/>
              </w:rPr>
              <w:t>convivència</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democràtica</w:t>
            </w:r>
            <w:proofErr w:type="spellEnd"/>
            <w:r w:rsidRPr="008C6238">
              <w:rPr>
                <w:rFonts w:ascii="Century Gothic" w:eastAsia="Times New Roman" w:hAnsi="Century Gothic" w:cs="~∏8"/>
                <w:i/>
                <w:iCs/>
                <w:sz w:val="16"/>
                <w:szCs w:val="16"/>
                <w:lang w:val="es-ES_tradnl" w:eastAsia="es-ES_tradnl"/>
              </w:rPr>
              <w:t xml:space="preserve">, de la </w:t>
            </w:r>
            <w:proofErr w:type="spellStart"/>
            <w:r w:rsidRPr="008C6238">
              <w:rPr>
                <w:rFonts w:ascii="Century Gothic" w:eastAsia="Times New Roman" w:hAnsi="Century Gothic" w:cs="~∏8"/>
                <w:i/>
                <w:iCs/>
                <w:sz w:val="16"/>
                <w:szCs w:val="16"/>
                <w:lang w:val="es-ES_tradnl" w:eastAsia="es-ES_tradnl"/>
              </w:rPr>
              <w:t>resolució</w:t>
            </w:r>
            <w:proofErr w:type="spellEnd"/>
            <w:r w:rsidRPr="008C6238">
              <w:rPr>
                <w:rFonts w:ascii="Century Gothic" w:eastAsia="Times New Roman" w:hAnsi="Century Gothic" w:cs="~∏8"/>
                <w:i/>
                <w:iCs/>
                <w:sz w:val="16"/>
                <w:szCs w:val="16"/>
                <w:lang w:val="es-ES_tradnl" w:eastAsia="es-ES_tradnl"/>
              </w:rPr>
              <w:t xml:space="preserve"> dialogada </w:t>
            </w:r>
            <w:proofErr w:type="spellStart"/>
            <w:r w:rsidRPr="008C6238">
              <w:rPr>
                <w:rFonts w:ascii="Century Gothic" w:eastAsia="Times New Roman" w:hAnsi="Century Gothic" w:cs="~∏8"/>
                <w:i/>
                <w:iCs/>
                <w:sz w:val="16"/>
                <w:szCs w:val="16"/>
                <w:lang w:val="es-ES_tradnl" w:eastAsia="es-ES_tradnl"/>
              </w:rPr>
              <w:t>dels</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conflictes</w:t>
            </w:r>
            <w:proofErr w:type="spellEnd"/>
            <w:r w:rsidRPr="008C6238">
              <w:rPr>
                <w:rFonts w:ascii="Century Gothic" w:eastAsia="Times New Roman" w:hAnsi="Century Gothic" w:cs="~∏8"/>
                <w:i/>
                <w:iCs/>
                <w:sz w:val="16"/>
                <w:szCs w:val="16"/>
                <w:lang w:val="es-ES_tradnl" w:eastAsia="es-ES_tradnl"/>
              </w:rPr>
              <w:t xml:space="preserve"> i de la </w:t>
            </w:r>
            <w:proofErr w:type="spellStart"/>
            <w:r w:rsidRPr="008C6238">
              <w:rPr>
                <w:rFonts w:ascii="Century Gothic" w:eastAsia="Times New Roman" w:hAnsi="Century Gothic" w:cs="~∏8"/>
                <w:i/>
                <w:iCs/>
                <w:sz w:val="16"/>
                <w:szCs w:val="16"/>
                <w:lang w:val="es-ES_tradnl" w:eastAsia="es-ES_tradnl"/>
              </w:rPr>
              <w:t>igualtat</w:t>
            </w:r>
            <w:proofErr w:type="spellEnd"/>
            <w:r w:rsidRPr="008C6238">
              <w:rPr>
                <w:rFonts w:ascii="Century Gothic" w:eastAsia="Times New Roman" w:hAnsi="Century Gothic" w:cs="~∏8"/>
                <w:i/>
                <w:iCs/>
                <w:sz w:val="16"/>
                <w:szCs w:val="16"/>
                <w:lang w:val="es-ES_tradnl" w:eastAsia="es-ES_tradnl"/>
              </w:rPr>
              <w:t xml:space="preserve"> de </w:t>
            </w:r>
            <w:proofErr w:type="spellStart"/>
            <w:r w:rsidRPr="008C6238">
              <w:rPr>
                <w:rFonts w:ascii="Century Gothic" w:eastAsia="Times New Roman" w:hAnsi="Century Gothic" w:cs="~∏8"/>
                <w:i/>
                <w:iCs/>
                <w:sz w:val="16"/>
                <w:szCs w:val="16"/>
                <w:lang w:val="es-ES_tradnl" w:eastAsia="es-ES_tradnl"/>
              </w:rPr>
              <w:t>drets</w:t>
            </w:r>
            <w:proofErr w:type="spellEnd"/>
            <w:r w:rsidRPr="008C6238">
              <w:rPr>
                <w:rFonts w:ascii="Century Gothic" w:eastAsia="Times New Roman" w:hAnsi="Century Gothic" w:cs="~∏8"/>
                <w:i/>
                <w:iCs/>
                <w:sz w:val="16"/>
                <w:szCs w:val="16"/>
                <w:lang w:val="es-ES_tradnl" w:eastAsia="es-ES_tradnl"/>
              </w:rPr>
              <w:t xml:space="preserve"> de totes les persones, </w:t>
            </w:r>
            <w:proofErr w:type="spellStart"/>
            <w:r w:rsidRPr="008C6238">
              <w:rPr>
                <w:rFonts w:ascii="Century Gothic" w:eastAsia="Times New Roman" w:hAnsi="Century Gothic" w:cs="~∏8"/>
                <w:i/>
                <w:iCs/>
                <w:sz w:val="16"/>
                <w:szCs w:val="16"/>
                <w:lang w:val="es-ES_tradnl" w:eastAsia="es-ES_tradnl"/>
              </w:rPr>
              <w:t>utilitzant</w:t>
            </w:r>
            <w:proofErr w:type="spellEnd"/>
            <w:r w:rsidRPr="008C6238">
              <w:rPr>
                <w:rFonts w:ascii="Century Gothic" w:eastAsia="Times New Roman" w:hAnsi="Century Gothic" w:cs="~∏8"/>
                <w:i/>
                <w:iCs/>
                <w:sz w:val="16"/>
                <w:szCs w:val="16"/>
                <w:lang w:val="es-ES_tradnl" w:eastAsia="es-ES_tradnl"/>
              </w:rPr>
              <w:t xml:space="preserve"> un </w:t>
            </w:r>
            <w:proofErr w:type="spellStart"/>
            <w:r w:rsidRPr="008C6238">
              <w:rPr>
                <w:rFonts w:ascii="Century Gothic" w:eastAsia="Times New Roman" w:hAnsi="Century Gothic" w:cs="~∏8"/>
                <w:i/>
                <w:iCs/>
                <w:sz w:val="16"/>
                <w:szCs w:val="16"/>
                <w:lang w:val="es-ES_tradnl" w:eastAsia="es-ES_tradnl"/>
              </w:rPr>
              <w:t>llenguatge</w:t>
            </w:r>
            <w:proofErr w:type="spellEnd"/>
            <w:r w:rsidRPr="008C6238">
              <w:rPr>
                <w:rFonts w:ascii="Century Gothic" w:eastAsia="Times New Roman" w:hAnsi="Century Gothic" w:cs="~∏8"/>
                <w:i/>
                <w:iCs/>
                <w:sz w:val="16"/>
                <w:szCs w:val="16"/>
                <w:lang w:val="es-ES_tradnl" w:eastAsia="es-ES_tradnl"/>
              </w:rPr>
              <w:t xml:space="preserve"> no </w:t>
            </w:r>
            <w:proofErr w:type="spellStart"/>
            <w:r w:rsidRPr="008C6238">
              <w:rPr>
                <w:rFonts w:ascii="Century Gothic" w:eastAsia="Times New Roman" w:hAnsi="Century Gothic" w:cs="~∏8"/>
                <w:i/>
                <w:iCs/>
                <w:sz w:val="16"/>
                <w:szCs w:val="16"/>
                <w:lang w:val="es-ES_tradnl" w:eastAsia="es-ES_tradnl"/>
              </w:rPr>
              <w:t>discriminatori</w:t>
            </w:r>
            <w:proofErr w:type="spellEnd"/>
            <w:r w:rsidRPr="008C6238">
              <w:rPr>
                <w:rFonts w:ascii="Century Gothic" w:eastAsia="Times New Roman" w:hAnsi="Century Gothic" w:cs="~∏8"/>
                <w:i/>
                <w:iCs/>
                <w:sz w:val="16"/>
                <w:szCs w:val="16"/>
                <w:lang w:val="es-ES_tradnl" w:eastAsia="es-ES_tradnl"/>
              </w:rPr>
              <w:t xml:space="preserve"> i </w:t>
            </w:r>
            <w:proofErr w:type="spellStart"/>
            <w:r w:rsidRPr="008C6238">
              <w:rPr>
                <w:rFonts w:ascii="Century Gothic" w:eastAsia="Times New Roman" w:hAnsi="Century Gothic" w:cs="~∏8"/>
                <w:i/>
                <w:iCs/>
                <w:sz w:val="16"/>
                <w:szCs w:val="16"/>
                <w:lang w:val="es-ES_tradnl" w:eastAsia="es-ES_tradnl"/>
              </w:rPr>
              <w:t>rebutjant</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els</w:t>
            </w:r>
            <w:proofErr w:type="spellEnd"/>
            <w:r w:rsidRPr="008C6238">
              <w:rPr>
                <w:rFonts w:ascii="Century Gothic" w:eastAsia="Times New Roman" w:hAnsi="Century Gothic" w:cs="~∏8"/>
                <w:i/>
                <w:iCs/>
                <w:sz w:val="16"/>
                <w:szCs w:val="16"/>
                <w:lang w:val="es-ES_tradnl" w:eastAsia="es-ES_tradnl"/>
              </w:rPr>
              <w:t xml:space="preserve"> abusos de poder </w:t>
            </w:r>
            <w:proofErr w:type="spellStart"/>
            <w:r w:rsidRPr="008C6238">
              <w:rPr>
                <w:rFonts w:ascii="Century Gothic" w:eastAsia="Times New Roman" w:hAnsi="Century Gothic" w:cs="~∏8"/>
                <w:i/>
                <w:iCs/>
                <w:sz w:val="16"/>
                <w:szCs w:val="16"/>
                <w:lang w:val="es-ES_tradnl" w:eastAsia="es-ES_tradnl"/>
              </w:rPr>
              <w:t>mitjançant</w:t>
            </w:r>
            <w:proofErr w:type="spellEnd"/>
            <w:r w:rsidRPr="008C6238">
              <w:rPr>
                <w:rFonts w:ascii="Century Gothic" w:eastAsia="Times New Roman" w:hAnsi="Century Gothic" w:cs="~∏8"/>
                <w:i/>
                <w:iCs/>
                <w:sz w:val="16"/>
                <w:szCs w:val="16"/>
                <w:lang w:val="es-ES_tradnl" w:eastAsia="es-ES_tradnl"/>
              </w:rPr>
              <w:t xml:space="preserve"> la </w:t>
            </w:r>
            <w:proofErr w:type="spellStart"/>
            <w:r w:rsidRPr="008C6238">
              <w:rPr>
                <w:rFonts w:ascii="Century Gothic" w:eastAsia="Times New Roman" w:hAnsi="Century Gothic" w:cs="~∏8"/>
                <w:i/>
                <w:iCs/>
                <w:sz w:val="16"/>
                <w:szCs w:val="16"/>
                <w:lang w:val="es-ES_tradnl" w:eastAsia="es-ES_tradnl"/>
              </w:rPr>
              <w:t>paraula</w:t>
            </w:r>
            <w:proofErr w:type="spellEnd"/>
            <w:r w:rsidRPr="008C6238">
              <w:rPr>
                <w:rFonts w:ascii="Century Gothic" w:eastAsia="Times New Roman" w:hAnsi="Century Gothic" w:cs="~∏8"/>
                <w:i/>
                <w:iCs/>
                <w:sz w:val="16"/>
                <w:szCs w:val="16"/>
                <w:lang w:val="es-ES_tradnl" w:eastAsia="es-ES_tradnl"/>
              </w:rPr>
              <w:t xml:space="preserve"> per </w:t>
            </w:r>
            <w:proofErr w:type="spellStart"/>
            <w:r w:rsidRPr="008C6238">
              <w:rPr>
                <w:rFonts w:ascii="Century Gothic" w:eastAsia="Times New Roman" w:hAnsi="Century Gothic" w:cs="~∏8"/>
                <w:i/>
                <w:iCs/>
                <w:sz w:val="16"/>
                <w:szCs w:val="16"/>
                <w:lang w:val="es-ES_tradnl" w:eastAsia="es-ES_tradnl"/>
              </w:rPr>
              <w:t>afavorir</w:t>
            </w:r>
            <w:proofErr w:type="spellEnd"/>
            <w:r w:rsidRPr="008C6238">
              <w:rPr>
                <w:rFonts w:ascii="Century Gothic" w:eastAsia="Times New Roman" w:hAnsi="Century Gothic" w:cs="~∏8"/>
                <w:i/>
                <w:iCs/>
                <w:sz w:val="16"/>
                <w:szCs w:val="16"/>
                <w:lang w:val="es-ES_tradnl" w:eastAsia="es-ES_tradnl"/>
              </w:rPr>
              <w:t xml:space="preserve"> un </w:t>
            </w:r>
            <w:proofErr w:type="spellStart"/>
            <w:r w:rsidRPr="008C6238">
              <w:rPr>
                <w:rFonts w:ascii="Century Gothic" w:eastAsia="Times New Roman" w:hAnsi="Century Gothic" w:cs="~∏8"/>
                <w:i/>
                <w:iCs/>
                <w:sz w:val="16"/>
                <w:szCs w:val="16"/>
                <w:lang w:val="es-ES_tradnl" w:eastAsia="es-ES_tradnl"/>
              </w:rPr>
              <w:t>ús</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eficaç</w:t>
            </w:r>
            <w:proofErr w:type="spellEnd"/>
            <w:r w:rsidRPr="008C6238">
              <w:rPr>
                <w:rFonts w:ascii="Century Gothic" w:eastAsia="Times New Roman" w:hAnsi="Century Gothic" w:cs="~∏8"/>
                <w:i/>
                <w:iCs/>
                <w:sz w:val="16"/>
                <w:szCs w:val="16"/>
                <w:lang w:val="es-ES_tradnl" w:eastAsia="es-ES_tradnl"/>
              </w:rPr>
              <w:t xml:space="preserve">, </w:t>
            </w:r>
            <w:proofErr w:type="spellStart"/>
            <w:r w:rsidRPr="008C6238">
              <w:rPr>
                <w:rFonts w:ascii="Century Gothic" w:eastAsia="Times New Roman" w:hAnsi="Century Gothic" w:cs="~∏8"/>
                <w:i/>
                <w:iCs/>
                <w:sz w:val="16"/>
                <w:szCs w:val="16"/>
                <w:lang w:val="es-ES_tradnl" w:eastAsia="es-ES_tradnl"/>
              </w:rPr>
              <w:t>ètic</w:t>
            </w:r>
            <w:proofErr w:type="spellEnd"/>
            <w:r w:rsidRPr="008C6238">
              <w:rPr>
                <w:rFonts w:ascii="Century Gothic" w:eastAsia="Times New Roman" w:hAnsi="Century Gothic" w:cs="~∏8"/>
                <w:i/>
                <w:iCs/>
                <w:sz w:val="16"/>
                <w:szCs w:val="16"/>
                <w:lang w:val="es-ES_tradnl" w:eastAsia="es-ES_tradnl"/>
              </w:rPr>
              <w:t xml:space="preserve"> i </w:t>
            </w:r>
            <w:proofErr w:type="spellStart"/>
            <w:r w:rsidRPr="008C6238">
              <w:rPr>
                <w:rFonts w:ascii="Century Gothic" w:eastAsia="Times New Roman" w:hAnsi="Century Gothic" w:cs="~∏8"/>
                <w:i/>
                <w:iCs/>
                <w:sz w:val="16"/>
                <w:szCs w:val="16"/>
                <w:lang w:val="es-ES_tradnl" w:eastAsia="es-ES_tradnl"/>
              </w:rPr>
              <w:t>democràtic</w:t>
            </w:r>
            <w:proofErr w:type="spellEnd"/>
            <w:r w:rsidRPr="008C6238">
              <w:rPr>
                <w:rFonts w:ascii="Century Gothic" w:eastAsia="Times New Roman" w:hAnsi="Century Gothic" w:cs="~∏8"/>
                <w:i/>
                <w:iCs/>
                <w:sz w:val="16"/>
                <w:szCs w:val="16"/>
                <w:lang w:val="es-ES_tradnl" w:eastAsia="es-ES_tradnl"/>
              </w:rPr>
              <w:t xml:space="preserve"> del </w:t>
            </w:r>
            <w:proofErr w:type="spellStart"/>
            <w:r w:rsidRPr="008C6238">
              <w:rPr>
                <w:rFonts w:ascii="Century Gothic" w:eastAsia="Times New Roman" w:hAnsi="Century Gothic" w:cs="~∏8"/>
                <w:i/>
                <w:iCs/>
                <w:sz w:val="16"/>
                <w:szCs w:val="16"/>
                <w:lang w:val="es-ES_tradnl" w:eastAsia="es-ES_tradnl"/>
              </w:rPr>
              <w:t>llenguatge</w:t>
            </w:r>
            <w:proofErr w:type="spellEnd"/>
            <w:r w:rsidRPr="008C6238">
              <w:rPr>
                <w:rFonts w:ascii="Century Gothic" w:eastAsia="Times New Roman" w:hAnsi="Century Gothic" w:cs="~∏8"/>
                <w:i/>
                <w:iCs/>
                <w:sz w:val="16"/>
                <w:szCs w:val="16"/>
                <w:lang w:val="es-ES_tradnl" w:eastAsia="es-ES_tradnl"/>
              </w:rPr>
              <w:t>.</w:t>
            </w:r>
          </w:p>
        </w:tc>
        <w:tc>
          <w:tcPr>
            <w:tcW w:w="1263" w:type="dxa"/>
            <w:shd w:val="clear" w:color="auto" w:fill="auto"/>
            <w:vAlign w:val="center"/>
          </w:tcPr>
          <w:p w14:paraId="53101969" w14:textId="77777777" w:rsidR="008C6238" w:rsidRPr="00881182" w:rsidRDefault="00E6122E" w:rsidP="00663AA4">
            <w:pPr>
              <w:pStyle w:val="NormalWeb"/>
              <w:spacing w:before="0" w:beforeAutospacing="0" w:after="150" w:afterAutospacing="0"/>
              <w:jc w:val="center"/>
              <w:rPr>
                <w:rStyle w:val="Textoennegrita"/>
                <w:rFonts w:ascii="Century Gothic" w:hAnsi="Century Gothic"/>
                <w:color w:val="333333"/>
                <w:sz w:val="16"/>
                <w:szCs w:val="16"/>
                <w:lang w:val="ca-ES"/>
              </w:rPr>
            </w:pPr>
            <w:r>
              <w:rPr>
                <w:rStyle w:val="Textoennegrita"/>
                <w:rFonts w:ascii="Century Gothic" w:hAnsi="Century Gothic"/>
                <w:color w:val="333333"/>
                <w:sz w:val="16"/>
                <w:szCs w:val="16"/>
                <w:lang w:val="ca-ES"/>
              </w:rPr>
              <w:t>X</w:t>
            </w:r>
          </w:p>
        </w:tc>
      </w:tr>
    </w:tbl>
    <w:p w14:paraId="7643BAC4" w14:textId="77777777" w:rsidR="000018C7" w:rsidRPr="00881182" w:rsidRDefault="000018C7" w:rsidP="005B1B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tbl>
      <w:tblPr>
        <w:tblW w:w="10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098"/>
        <w:gridCol w:w="1941"/>
      </w:tblGrid>
      <w:tr w:rsidR="00CE3708" w:rsidRPr="00CE3708" w14:paraId="7BB87BDA" w14:textId="77777777" w:rsidTr="00D44ACA">
        <w:trPr>
          <w:trHeight w:val="718"/>
          <w:jc w:val="center"/>
        </w:trPr>
        <w:tc>
          <w:tcPr>
            <w:tcW w:w="4626" w:type="dxa"/>
            <w:tcBorders>
              <w:top w:val="nil"/>
              <w:left w:val="nil"/>
              <w:bottom w:val="single" w:sz="4" w:space="0" w:color="auto"/>
              <w:right w:val="single" w:sz="4" w:space="0" w:color="auto"/>
            </w:tcBorders>
            <w:shd w:val="clear" w:color="auto" w:fill="FFFFFF"/>
          </w:tcPr>
          <w:p w14:paraId="757775C0"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cs="Arial"/>
                <w:b/>
                <w:bCs/>
                <w:color w:val="FFFFFF"/>
                <w:sz w:val="22"/>
                <w:szCs w:val="22"/>
                <w:lang w:val="ca-ES"/>
              </w:rPr>
            </w:pPr>
          </w:p>
        </w:tc>
        <w:tc>
          <w:tcPr>
            <w:tcW w:w="4098" w:type="dxa"/>
            <w:tcBorders>
              <w:left w:val="single" w:sz="4" w:space="0" w:color="auto"/>
            </w:tcBorders>
            <w:shd w:val="clear" w:color="auto" w:fill="92D050"/>
            <w:vAlign w:val="center"/>
          </w:tcPr>
          <w:p w14:paraId="02ED45E8"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cs="Arial"/>
                <w:b/>
                <w:bCs/>
                <w:color w:val="FFFFFF"/>
                <w:sz w:val="22"/>
                <w:szCs w:val="22"/>
                <w:lang w:val="ca-ES"/>
              </w:rPr>
            </w:pPr>
            <w:r w:rsidRPr="00CE3708">
              <w:rPr>
                <w:rFonts w:ascii="Century Gothic" w:hAnsi="Century Gothic" w:cs="Arial"/>
                <w:b/>
                <w:bCs/>
                <w:color w:val="FFFFFF"/>
                <w:sz w:val="22"/>
                <w:szCs w:val="22"/>
                <w:lang w:val="ca-ES"/>
              </w:rPr>
              <w:t>INSTRUMENTS D’AVALUACIÓ</w:t>
            </w:r>
          </w:p>
        </w:tc>
        <w:tc>
          <w:tcPr>
            <w:tcW w:w="1941" w:type="dxa"/>
            <w:shd w:val="clear" w:color="auto" w:fill="92D050"/>
            <w:vAlign w:val="center"/>
          </w:tcPr>
          <w:p w14:paraId="639F9232"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cs="Arial"/>
                <w:b/>
                <w:bCs/>
                <w:color w:val="FFFFFF"/>
                <w:sz w:val="22"/>
                <w:szCs w:val="22"/>
                <w:lang w:val="ca-ES"/>
              </w:rPr>
            </w:pPr>
            <w:r w:rsidRPr="00CE3708">
              <w:rPr>
                <w:rFonts w:ascii="Century Gothic" w:hAnsi="Century Gothic" w:cs="Arial"/>
                <w:b/>
                <w:bCs/>
                <w:color w:val="FFFFFF"/>
                <w:sz w:val="22"/>
                <w:szCs w:val="22"/>
                <w:lang w:val="ca-ES"/>
              </w:rPr>
              <w:t>PONDERACIONS</w:t>
            </w:r>
          </w:p>
        </w:tc>
      </w:tr>
      <w:tr w:rsidR="00CE3708" w:rsidRPr="00CE3708" w14:paraId="5A6AF1D7" w14:textId="77777777" w:rsidTr="00D44ACA">
        <w:trPr>
          <w:trHeight w:val="711"/>
          <w:jc w:val="center"/>
        </w:trPr>
        <w:tc>
          <w:tcPr>
            <w:tcW w:w="4626" w:type="dxa"/>
            <w:tcBorders>
              <w:top w:val="single" w:sz="4" w:space="0" w:color="auto"/>
              <w:bottom w:val="single" w:sz="4" w:space="0" w:color="auto"/>
            </w:tcBorders>
            <w:shd w:val="clear" w:color="auto" w:fill="E2EFD9"/>
            <w:vAlign w:val="center"/>
          </w:tcPr>
          <w:p w14:paraId="6F745C6B"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bCs/>
                <w:sz w:val="20"/>
                <w:szCs w:val="20"/>
                <w:lang w:val="ca-ES"/>
              </w:rPr>
            </w:pPr>
            <w:r w:rsidRPr="00CE3708">
              <w:rPr>
                <w:rFonts w:ascii="Century Gothic" w:hAnsi="Century Gothic" w:cs="Arial"/>
                <w:b/>
                <w:bCs/>
                <w:sz w:val="20"/>
                <w:szCs w:val="20"/>
                <w:lang w:val="ca-ES"/>
              </w:rPr>
              <w:t>COMPETÈNCIES específiques de matèria treballades  aquest curs/nivell</w:t>
            </w:r>
          </w:p>
        </w:tc>
        <w:tc>
          <w:tcPr>
            <w:tcW w:w="4098" w:type="dxa"/>
            <w:shd w:val="clear" w:color="auto" w:fill="auto"/>
          </w:tcPr>
          <w:p w14:paraId="5E0A6962"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5079BFD3"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CE3708">
              <w:rPr>
                <w:rFonts w:ascii="Century Gothic" w:hAnsi="Century Gothic" w:cs="Arial"/>
                <w:sz w:val="22"/>
                <w:szCs w:val="22"/>
                <w:lang w:val="ca-ES"/>
              </w:rPr>
              <w:t>-Proves escrites de la part teoricopràctica. Es farà una prova de cada unitat temàtica treballada.</w:t>
            </w:r>
          </w:p>
          <w:p w14:paraId="6114F135" w14:textId="77777777" w:rsidR="0089479E" w:rsidRDefault="0089479E"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69C0D8B7" w14:textId="26FA0816"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CE3708">
              <w:rPr>
                <w:rFonts w:ascii="Century Gothic" w:hAnsi="Century Gothic" w:cs="Arial"/>
                <w:sz w:val="22"/>
                <w:szCs w:val="22"/>
                <w:lang w:val="ca-ES"/>
              </w:rPr>
              <w:t>-Controls de l’ús escrit i oral de la llengua (activitats de comprensió, redacció de textos, comentaris de text, treballs, activitats orals, presentacions...)</w:t>
            </w:r>
          </w:p>
          <w:p w14:paraId="09219ADA" w14:textId="7B766773"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CE3708">
              <w:rPr>
                <w:rFonts w:ascii="Century Gothic" w:hAnsi="Century Gothic" w:cs="Arial"/>
                <w:sz w:val="22"/>
                <w:szCs w:val="22"/>
                <w:lang w:val="ca-ES"/>
              </w:rPr>
              <w:t>-Controls de comprensió lectora (treballs i activitats dels llibres de lectura recomanades...)</w:t>
            </w:r>
          </w:p>
        </w:tc>
        <w:tc>
          <w:tcPr>
            <w:tcW w:w="1941" w:type="dxa"/>
            <w:shd w:val="clear" w:color="auto" w:fill="auto"/>
          </w:tcPr>
          <w:p w14:paraId="693E5D8E"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bCs/>
                <w:sz w:val="28"/>
                <w:szCs w:val="28"/>
                <w:lang w:val="ca-ES"/>
              </w:rPr>
            </w:pPr>
            <w:r w:rsidRPr="00CE3708">
              <w:rPr>
                <w:rFonts w:ascii="Century Gothic" w:hAnsi="Century Gothic" w:cs="Arial"/>
                <w:b/>
                <w:bCs/>
                <w:sz w:val="28"/>
                <w:szCs w:val="28"/>
                <w:lang w:val="ca-ES"/>
              </w:rPr>
              <w:t>80%</w:t>
            </w:r>
          </w:p>
          <w:p w14:paraId="189811EA"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bCs/>
                <w:sz w:val="28"/>
                <w:szCs w:val="28"/>
                <w:lang w:val="ca-ES"/>
              </w:rPr>
            </w:pPr>
          </w:p>
          <w:p w14:paraId="1CF4051E" w14:textId="25143B61" w:rsidR="00CE3708" w:rsidRPr="0089479E" w:rsidRDefault="0089479E"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Pr>
                <w:rFonts w:ascii="Century Gothic" w:hAnsi="Century Gothic" w:cs="Arial"/>
                <w:b/>
                <w:bCs/>
                <w:sz w:val="28"/>
                <w:szCs w:val="28"/>
                <w:lang w:val="ca-ES"/>
              </w:rPr>
              <w:t xml:space="preserve"> </w:t>
            </w:r>
            <w:r w:rsidRPr="0089479E">
              <w:rPr>
                <w:rFonts w:ascii="Century Gothic" w:hAnsi="Century Gothic" w:cs="Arial"/>
                <w:sz w:val="22"/>
                <w:szCs w:val="22"/>
                <w:lang w:val="ca-ES"/>
              </w:rPr>
              <w:t>-60%</w:t>
            </w:r>
          </w:p>
          <w:p w14:paraId="587511D6" w14:textId="77777777" w:rsidR="00CE3708" w:rsidRPr="0089479E"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1E3A1297" w14:textId="77777777" w:rsidR="00CE3708" w:rsidRPr="0089479E"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89479E">
              <w:rPr>
                <w:rFonts w:ascii="Century Gothic" w:hAnsi="Century Gothic" w:cs="Arial"/>
                <w:sz w:val="22"/>
                <w:szCs w:val="22"/>
                <w:lang w:val="ca-ES"/>
              </w:rPr>
              <w:t xml:space="preserve">     </w:t>
            </w:r>
          </w:p>
          <w:p w14:paraId="34E7E826" w14:textId="39585B3F" w:rsidR="00CE3708" w:rsidRPr="0089479E"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89479E">
              <w:rPr>
                <w:rFonts w:ascii="Century Gothic" w:hAnsi="Century Gothic" w:cs="Arial"/>
                <w:sz w:val="22"/>
                <w:szCs w:val="22"/>
                <w:lang w:val="ca-ES"/>
              </w:rPr>
              <w:t xml:space="preserve">      </w:t>
            </w:r>
          </w:p>
          <w:p w14:paraId="3FC1C39C" w14:textId="6FD46D4E" w:rsidR="00CE3708" w:rsidRPr="0089479E" w:rsidRDefault="0089479E"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Pr>
                <w:rFonts w:ascii="Century Gothic" w:hAnsi="Century Gothic" w:cs="Arial"/>
                <w:noProof/>
                <w:sz w:val="22"/>
                <w:szCs w:val="22"/>
                <w:lang w:val="ca-ES"/>
              </w:rPr>
              <mc:AlternateContent>
                <mc:Choice Requires="wps">
                  <w:drawing>
                    <wp:anchor distT="0" distB="0" distL="114300" distR="114300" simplePos="0" relativeHeight="251659264" behindDoc="0" locked="0" layoutInCell="1" allowOverlap="1" wp14:anchorId="43723575" wp14:editId="07E40D6B">
                      <wp:simplePos x="0" y="0"/>
                      <wp:positionH relativeFrom="column">
                        <wp:posOffset>-12040</wp:posOffset>
                      </wp:positionH>
                      <wp:positionV relativeFrom="paragraph">
                        <wp:posOffset>16530</wp:posOffset>
                      </wp:positionV>
                      <wp:extent cx="153563" cy="886480"/>
                      <wp:effectExtent l="0" t="0" r="18415" b="27940"/>
                      <wp:wrapNone/>
                      <wp:docPr id="86446786" name="Cerrar llave 3"/>
                      <wp:cNvGraphicFramePr/>
                      <a:graphic xmlns:a="http://schemas.openxmlformats.org/drawingml/2006/main">
                        <a:graphicData uri="http://schemas.microsoft.com/office/word/2010/wordprocessingShape">
                          <wps:wsp>
                            <wps:cNvSpPr/>
                            <wps:spPr>
                              <a:xfrm>
                                <a:off x="0" y="0"/>
                                <a:ext cx="153563" cy="88648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1EB3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3" o:spid="_x0000_s1026" type="#_x0000_t88" style="position:absolute;margin-left:-.95pt;margin-top:1.3pt;width:12.1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" adj="312" strokecolor="black [3200]" strokeweight=".5pt">
                      <v:stroke joinstyle="miter"/>
                    </v:shape>
                  </w:pict>
                </mc:Fallback>
              </mc:AlternateContent>
            </w:r>
          </w:p>
          <w:p w14:paraId="10A5D576" w14:textId="77777777" w:rsidR="0089479E" w:rsidRPr="0089479E" w:rsidRDefault="0089479E"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89479E">
              <w:rPr>
                <w:rFonts w:ascii="Century Gothic" w:hAnsi="Century Gothic" w:cs="Arial"/>
                <w:sz w:val="22"/>
                <w:szCs w:val="22"/>
                <w:lang w:val="ca-ES"/>
              </w:rPr>
              <w:t xml:space="preserve">     </w:t>
            </w:r>
          </w:p>
          <w:p w14:paraId="077A0E4B" w14:textId="2F2700EF" w:rsidR="00CE3708" w:rsidRPr="0089479E" w:rsidRDefault="0089479E"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89479E">
              <w:rPr>
                <w:rFonts w:ascii="Century Gothic" w:hAnsi="Century Gothic" w:cs="Arial"/>
                <w:sz w:val="22"/>
                <w:szCs w:val="22"/>
                <w:lang w:val="ca-ES"/>
              </w:rPr>
              <w:t xml:space="preserve">     20%</w:t>
            </w:r>
          </w:p>
          <w:p w14:paraId="708305D2" w14:textId="77777777" w:rsidR="00CE3708" w:rsidRPr="0089479E"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6D833A6E" w14:textId="77777777" w:rsidR="00CE3708" w:rsidRPr="0089479E"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8"/>
                <w:szCs w:val="28"/>
                <w:lang w:val="ca-ES"/>
              </w:rPr>
            </w:pPr>
          </w:p>
          <w:p w14:paraId="5E657297"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8"/>
                <w:szCs w:val="28"/>
                <w:lang w:val="ca-ES"/>
              </w:rPr>
            </w:pPr>
          </w:p>
          <w:p w14:paraId="74E9E298"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8"/>
                <w:szCs w:val="28"/>
                <w:lang w:val="ca-ES"/>
              </w:rPr>
            </w:pPr>
            <w:r w:rsidRPr="00CE3708">
              <w:rPr>
                <w:rFonts w:ascii="Century Gothic" w:hAnsi="Century Gothic" w:cs="Arial"/>
                <w:sz w:val="28"/>
                <w:szCs w:val="28"/>
                <w:lang w:val="ca-ES"/>
              </w:rPr>
              <w:t xml:space="preserve">  </w:t>
            </w:r>
          </w:p>
          <w:p w14:paraId="4BA6D5F5"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lang w:val="ca-ES"/>
              </w:rPr>
            </w:pPr>
          </w:p>
        </w:tc>
      </w:tr>
      <w:tr w:rsidR="00CE3708" w:rsidRPr="00CE3708" w14:paraId="7B08B169" w14:textId="77777777" w:rsidTr="00D44ACA">
        <w:trPr>
          <w:trHeight w:val="711"/>
          <w:jc w:val="center"/>
        </w:trPr>
        <w:tc>
          <w:tcPr>
            <w:tcW w:w="4626" w:type="dxa"/>
            <w:tcBorders>
              <w:top w:val="single" w:sz="4" w:space="0" w:color="auto"/>
            </w:tcBorders>
            <w:shd w:val="clear" w:color="auto" w:fill="E2EFD9"/>
            <w:vAlign w:val="center"/>
          </w:tcPr>
          <w:p w14:paraId="53CCBD24"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bCs/>
                <w:sz w:val="20"/>
                <w:szCs w:val="20"/>
                <w:lang w:val="ca-ES"/>
              </w:rPr>
            </w:pPr>
            <w:r w:rsidRPr="00CE3708">
              <w:rPr>
                <w:rFonts w:ascii="Century Gothic" w:hAnsi="Century Gothic" w:cs="Arial"/>
                <w:b/>
                <w:bCs/>
                <w:sz w:val="20"/>
                <w:szCs w:val="20"/>
                <w:lang w:val="ca-ES"/>
              </w:rPr>
              <w:t>COMPETÈNCIES generals</w:t>
            </w:r>
          </w:p>
        </w:tc>
        <w:tc>
          <w:tcPr>
            <w:tcW w:w="4098" w:type="dxa"/>
            <w:shd w:val="clear" w:color="auto" w:fill="auto"/>
          </w:tcPr>
          <w:p w14:paraId="7080E777"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1C3CB4D2"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CE3708">
              <w:rPr>
                <w:rFonts w:ascii="Century Gothic" w:hAnsi="Century Gothic" w:cs="Arial"/>
                <w:sz w:val="22"/>
                <w:szCs w:val="22"/>
                <w:lang w:val="ca-ES"/>
              </w:rPr>
              <w:t>-Entrega puntual d’activitats, deures i treballs encomanats.</w:t>
            </w:r>
          </w:p>
          <w:p w14:paraId="5FF1A80A"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54C879F9"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iCs/>
                <w:sz w:val="22"/>
                <w:szCs w:val="22"/>
                <w:lang w:val="ca-ES"/>
              </w:rPr>
            </w:pPr>
            <w:r w:rsidRPr="00CE3708">
              <w:rPr>
                <w:rFonts w:ascii="Century Gothic" w:hAnsi="Century Gothic" w:cs="Arial"/>
                <w:sz w:val="22"/>
                <w:szCs w:val="22"/>
                <w:lang w:val="ca-ES"/>
              </w:rPr>
              <w:t>-Observació a l’aula de l’actitud de treball i r</w:t>
            </w:r>
            <w:r w:rsidRPr="00CE3708">
              <w:rPr>
                <w:rFonts w:ascii="Century Gothic" w:hAnsi="Century Gothic" w:cs="Arial"/>
                <w:iCs/>
                <w:sz w:val="22"/>
                <w:szCs w:val="22"/>
                <w:lang w:val="ca-ES"/>
              </w:rPr>
              <w:t>especte envers el professor/a, els companys, si mateix i el seu entorn i compliment de les normes de convivència</w:t>
            </w:r>
          </w:p>
          <w:p w14:paraId="29FC2657"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tc>
        <w:tc>
          <w:tcPr>
            <w:tcW w:w="1941" w:type="dxa"/>
            <w:shd w:val="clear" w:color="auto" w:fill="auto"/>
          </w:tcPr>
          <w:p w14:paraId="4957AC20"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bCs/>
                <w:sz w:val="28"/>
                <w:szCs w:val="28"/>
                <w:lang w:val="ca-ES"/>
              </w:rPr>
            </w:pPr>
            <w:r w:rsidRPr="00CE3708">
              <w:rPr>
                <w:rFonts w:ascii="Century Gothic" w:hAnsi="Century Gothic" w:cs="Arial"/>
                <w:b/>
                <w:bCs/>
                <w:sz w:val="28"/>
                <w:szCs w:val="28"/>
                <w:lang w:val="ca-ES"/>
              </w:rPr>
              <w:t xml:space="preserve"> 20% </w:t>
            </w:r>
          </w:p>
          <w:p w14:paraId="43731D45"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8"/>
                <w:szCs w:val="28"/>
                <w:lang w:val="ca-ES"/>
              </w:rPr>
            </w:pPr>
            <w:r w:rsidRPr="00CE3708">
              <w:rPr>
                <w:rFonts w:ascii="Century Gothic" w:hAnsi="Century Gothic" w:cs="Arial"/>
                <w:sz w:val="28"/>
                <w:szCs w:val="28"/>
                <w:lang w:val="ca-ES"/>
              </w:rPr>
              <w:t xml:space="preserve">  </w:t>
            </w:r>
          </w:p>
          <w:p w14:paraId="3236AB25" w14:textId="77777777" w:rsidR="00CE3708" w:rsidRPr="0089479E"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CE3708">
              <w:rPr>
                <w:rFonts w:ascii="Century Gothic" w:hAnsi="Century Gothic" w:cs="Arial"/>
                <w:sz w:val="28"/>
                <w:szCs w:val="28"/>
                <w:lang w:val="ca-ES"/>
              </w:rPr>
              <w:t xml:space="preserve"> </w:t>
            </w:r>
            <w:r w:rsidRPr="0089479E">
              <w:rPr>
                <w:rFonts w:ascii="Century Gothic" w:hAnsi="Century Gothic" w:cs="Arial"/>
                <w:sz w:val="22"/>
                <w:szCs w:val="22"/>
                <w:lang w:val="ca-ES"/>
              </w:rPr>
              <w:t>-10%</w:t>
            </w:r>
          </w:p>
          <w:p w14:paraId="7650846D" w14:textId="77777777" w:rsidR="00CE3708" w:rsidRPr="0089479E"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09F54F93" w14:textId="77777777" w:rsid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22ECFB24" w14:textId="77777777" w:rsidR="0089479E" w:rsidRPr="0089479E" w:rsidRDefault="0089479E"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p>
          <w:p w14:paraId="22FA6530" w14:textId="77777777" w:rsidR="00CE3708" w:rsidRPr="00CE3708" w:rsidRDefault="00CE3708" w:rsidP="00CE37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bCs/>
                <w:sz w:val="28"/>
                <w:szCs w:val="28"/>
                <w:lang w:val="ca-ES"/>
              </w:rPr>
            </w:pPr>
            <w:r w:rsidRPr="0089479E">
              <w:rPr>
                <w:rFonts w:ascii="Century Gothic" w:hAnsi="Century Gothic" w:cs="Arial"/>
                <w:sz w:val="22"/>
                <w:szCs w:val="22"/>
                <w:lang w:val="ca-ES"/>
              </w:rPr>
              <w:t xml:space="preserve">  -10%</w:t>
            </w:r>
          </w:p>
        </w:tc>
      </w:tr>
    </w:tbl>
    <w:p w14:paraId="33ED681E" w14:textId="77777777" w:rsidR="005B1BE8" w:rsidRPr="00881182" w:rsidRDefault="005B1BE8" w:rsidP="005B1B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i/>
          <w:sz w:val="22"/>
          <w:szCs w:val="22"/>
          <w:lang w:val="ca-ES"/>
        </w:rPr>
      </w:pPr>
    </w:p>
    <w:p w14:paraId="35C02409" w14:textId="77777777" w:rsidR="00F6393B" w:rsidRPr="00881182" w:rsidRDefault="00F6393B" w:rsidP="00F63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color w:val="00B0F0"/>
          <w:sz w:val="22"/>
          <w:szCs w:val="22"/>
          <w:lang w:val="ca-ES"/>
        </w:rPr>
      </w:pPr>
      <w:r w:rsidRPr="00881182">
        <w:rPr>
          <w:rFonts w:ascii="Century Gothic" w:hAnsi="Century Gothic" w:cs="Arial"/>
          <w:b/>
          <w:color w:val="00B0F0"/>
          <w:sz w:val="22"/>
          <w:szCs w:val="22"/>
          <w:lang w:val="ca-ES"/>
        </w:rPr>
        <w:t>Observacions rellevants del instruments d’avaluació emprats.</w:t>
      </w:r>
    </w:p>
    <w:p w14:paraId="27333EA5" w14:textId="77777777" w:rsidR="00F6393B" w:rsidRPr="00881182" w:rsidRDefault="00F6393B" w:rsidP="00F63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i/>
          <w:sz w:val="22"/>
          <w:szCs w:val="22"/>
          <w:lang w:val="ca-ES"/>
        </w:rPr>
      </w:pPr>
    </w:p>
    <w:p w14:paraId="73F6FD74" w14:textId="77777777" w:rsidR="00F6393B" w:rsidRPr="00881182" w:rsidRDefault="00F6393B" w:rsidP="00F63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i/>
          <w:color w:val="FF2712"/>
          <w:sz w:val="22"/>
          <w:szCs w:val="22"/>
          <w:lang w:val="ca-ES"/>
        </w:rPr>
      </w:pPr>
      <w:r w:rsidRPr="00881182">
        <w:rPr>
          <w:rFonts w:ascii="Century Gothic" w:hAnsi="Century Gothic" w:cs="Arial"/>
          <w:sz w:val="22"/>
          <w:szCs w:val="22"/>
          <w:lang w:val="ca-ES"/>
        </w:rPr>
        <w:t xml:space="preserve">Per aprovar el trimestre caldrà haver superat ≥50% la suma de les </w:t>
      </w:r>
      <w:r>
        <w:rPr>
          <w:rFonts w:ascii="Century Gothic" w:hAnsi="Century Gothic" w:cs="Arial"/>
          <w:sz w:val="22"/>
          <w:szCs w:val="22"/>
          <w:lang w:val="ca-ES"/>
        </w:rPr>
        <w:t>competències seleccionades</w:t>
      </w:r>
      <w:r w:rsidRPr="00881182">
        <w:rPr>
          <w:rFonts w:ascii="Century Gothic" w:hAnsi="Century Gothic" w:cs="Arial"/>
          <w:sz w:val="22"/>
          <w:szCs w:val="22"/>
          <w:lang w:val="ca-ES"/>
        </w:rPr>
        <w:t>.</w:t>
      </w:r>
    </w:p>
    <w:p w14:paraId="65665036" w14:textId="77777777" w:rsidR="00F6393B" w:rsidRPr="00881182" w:rsidRDefault="00F6393B" w:rsidP="00F63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sz w:val="22"/>
          <w:szCs w:val="22"/>
          <w:lang w:val="ca-ES"/>
        </w:rPr>
      </w:pPr>
    </w:p>
    <w:p w14:paraId="2120183D" w14:textId="77777777" w:rsidR="00F6393B" w:rsidRDefault="00F6393B" w:rsidP="00F63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color w:val="00B0F0"/>
          <w:sz w:val="22"/>
          <w:szCs w:val="22"/>
          <w:lang w:val="ca-ES"/>
        </w:rPr>
      </w:pPr>
      <w:r w:rsidRPr="00881182">
        <w:rPr>
          <w:rFonts w:ascii="Century Gothic" w:hAnsi="Century Gothic" w:cs="Arial"/>
          <w:b/>
          <w:color w:val="00B0F0"/>
          <w:sz w:val="22"/>
          <w:szCs w:val="22"/>
          <w:lang w:val="ca-ES"/>
        </w:rPr>
        <w:t xml:space="preserve">Justificació d’absència el dia d’una prova o examen. </w:t>
      </w:r>
    </w:p>
    <w:p w14:paraId="674E8FDC" w14:textId="77777777" w:rsidR="00F6393B" w:rsidRPr="00881182" w:rsidRDefault="00F6393B" w:rsidP="00F639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b/>
          <w:color w:val="00B0F0"/>
          <w:sz w:val="22"/>
          <w:szCs w:val="22"/>
          <w:lang w:val="ca-ES"/>
        </w:rPr>
      </w:pPr>
    </w:p>
    <w:p w14:paraId="4BF1D180" w14:textId="77777777" w:rsidR="00BC4367" w:rsidRPr="00676364"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color w:val="000000"/>
          <w:sz w:val="22"/>
          <w:szCs w:val="22"/>
          <w:lang w:val="ca-ES"/>
        </w:rPr>
      </w:pPr>
      <w:r w:rsidRPr="00676364">
        <w:rPr>
          <w:rFonts w:ascii="Century Gothic" w:hAnsi="Century Gothic" w:cs="Arial"/>
          <w:color w:val="000000"/>
          <w:sz w:val="22"/>
          <w:szCs w:val="22"/>
          <w:lang w:val="ca-ES"/>
        </w:rPr>
        <w:t>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14:paraId="16FEE887" w14:textId="77777777" w:rsidR="00BC4367" w:rsidRPr="00676364"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color w:val="000000"/>
          <w:sz w:val="22"/>
          <w:szCs w:val="22"/>
          <w:lang w:val="ca-ES"/>
        </w:rPr>
      </w:pPr>
    </w:p>
    <w:p w14:paraId="4C2B5264" w14:textId="77777777" w:rsidR="00BC4367"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color w:val="000000"/>
          <w:sz w:val="22"/>
          <w:szCs w:val="22"/>
          <w:lang w:val="ca-ES"/>
        </w:rPr>
      </w:pPr>
      <w:r w:rsidRPr="00676364">
        <w:rPr>
          <w:rFonts w:ascii="Century Gothic" w:hAnsi="Century Gothic" w:cs="Arial"/>
          <w:color w:val="000000"/>
          <w:sz w:val="22"/>
          <w:szCs w:val="22"/>
          <w:lang w:val="ca-ES"/>
        </w:rPr>
        <w:t>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14:paraId="3504ADE1" w14:textId="77777777" w:rsidR="00BC4367" w:rsidRPr="00D2584E"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color w:val="FF0000"/>
          <w:sz w:val="22"/>
          <w:szCs w:val="22"/>
          <w:lang w:val="ca-ES"/>
        </w:rPr>
      </w:pPr>
    </w:p>
    <w:p w14:paraId="0F8F6BA1" w14:textId="77777777" w:rsidR="00BC4367" w:rsidRPr="00881182" w:rsidRDefault="00BC4367" w:rsidP="00BC43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entury Gothic" w:hAnsi="Century Gothic" w:cs="Arial"/>
          <w:b/>
          <w:color w:val="00B0F0"/>
          <w:sz w:val="22"/>
          <w:szCs w:val="22"/>
          <w:lang w:val="ca-ES"/>
        </w:rPr>
      </w:pPr>
      <w:r w:rsidRPr="00881182">
        <w:rPr>
          <w:rFonts w:ascii="Century Gothic" w:hAnsi="Century Gothic" w:cs="Arial"/>
          <w:b/>
          <w:color w:val="00B0F0"/>
          <w:sz w:val="22"/>
          <w:szCs w:val="22"/>
          <w:lang w:val="ca-ES"/>
        </w:rPr>
        <w:t>Activitats de recuperació trimestral</w:t>
      </w:r>
    </w:p>
    <w:p w14:paraId="0C20BFA1" w14:textId="77777777" w:rsidR="00BC4367" w:rsidRPr="00DF1DFE" w:rsidRDefault="00BC4367" w:rsidP="00BC436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entury Gothic" w:hAnsi="Century Gothic" w:cs="Arial"/>
          <w:b/>
          <w:sz w:val="22"/>
          <w:szCs w:val="22"/>
          <w:lang w:val="ca-ES"/>
        </w:rPr>
      </w:pPr>
      <w:r w:rsidRPr="00881182">
        <w:rPr>
          <w:rFonts w:ascii="Century Gothic" w:hAnsi="Century Gothic" w:cs="Arial"/>
          <w:sz w:val="22"/>
          <w:szCs w:val="22"/>
          <w:lang w:val="ca-ES"/>
        </w:rPr>
        <w:t xml:space="preserve">En cas de no superar el trimestre, l’alumne/-a haurà de </w:t>
      </w:r>
      <w:r w:rsidR="003C6E42">
        <w:rPr>
          <w:rFonts w:ascii="Century Gothic" w:hAnsi="Century Gothic" w:cs="Arial"/>
          <w:sz w:val="22"/>
          <w:szCs w:val="22"/>
          <w:lang w:val="ca-ES"/>
        </w:rPr>
        <w:t>presentar-se a una prova de recuperació</w:t>
      </w:r>
      <w:r w:rsidR="00F647E8">
        <w:rPr>
          <w:rFonts w:ascii="Century Gothic" w:hAnsi="Century Gothic" w:cs="Arial"/>
          <w:sz w:val="22"/>
          <w:szCs w:val="22"/>
          <w:lang w:val="ca-ES"/>
        </w:rPr>
        <w:t xml:space="preserve"> dels sabers suspesos</w:t>
      </w:r>
      <w:r w:rsidR="003C6E42">
        <w:rPr>
          <w:rFonts w:ascii="Century Gothic" w:hAnsi="Century Gothic" w:cs="Arial"/>
          <w:sz w:val="22"/>
          <w:szCs w:val="22"/>
          <w:lang w:val="ca-ES"/>
        </w:rPr>
        <w:t xml:space="preserve"> i/o entregar els treballs no presentats al llarg del trimestre</w:t>
      </w:r>
      <w:r w:rsidR="00F647E8">
        <w:rPr>
          <w:rFonts w:ascii="Century Gothic" w:hAnsi="Century Gothic" w:cs="Arial"/>
          <w:sz w:val="22"/>
          <w:szCs w:val="22"/>
          <w:lang w:val="ca-ES"/>
        </w:rPr>
        <w:t>.</w:t>
      </w:r>
    </w:p>
    <w:p w14:paraId="5F64498B" w14:textId="77777777" w:rsidR="00BC4367" w:rsidRPr="00881182" w:rsidRDefault="00BC4367" w:rsidP="00BC4367">
      <w:pPr>
        <w:pStyle w:val="Ttulo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color w:val="00B0F0"/>
          <w:sz w:val="22"/>
          <w:szCs w:val="22"/>
        </w:rPr>
      </w:pPr>
      <w:r w:rsidRPr="00881182">
        <w:rPr>
          <w:rFonts w:ascii="Century Gothic" w:hAnsi="Century Gothic" w:cs="Arial"/>
          <w:color w:val="00B0F0"/>
          <w:sz w:val="22"/>
          <w:szCs w:val="22"/>
        </w:rPr>
        <w:t>Nota final contínua (juny)</w:t>
      </w:r>
    </w:p>
    <w:p w14:paraId="25665355" w14:textId="77777777" w:rsidR="00BC4367" w:rsidRPr="00881182"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sz w:val="22"/>
          <w:szCs w:val="22"/>
          <w:lang w:val="ca-ES"/>
        </w:rPr>
      </w:pPr>
      <w:r w:rsidRPr="00881182">
        <w:rPr>
          <w:rFonts w:ascii="Century Gothic" w:hAnsi="Century Gothic" w:cs="Arial"/>
          <w:sz w:val="22"/>
          <w:szCs w:val="22"/>
          <w:lang w:val="ca-ES"/>
        </w:rPr>
        <w:t>La nota de la final contínua s’obté a partir de les notes obtingudes en els diferents trimestres</w:t>
      </w:r>
      <w:r>
        <w:rPr>
          <w:rFonts w:ascii="Century Gothic" w:hAnsi="Century Gothic" w:cs="Arial"/>
          <w:sz w:val="22"/>
          <w:szCs w:val="22"/>
          <w:lang w:val="ca-ES"/>
        </w:rPr>
        <w:t xml:space="preserve"> s</w:t>
      </w:r>
      <w:r w:rsidRPr="00881182">
        <w:rPr>
          <w:rFonts w:ascii="Century Gothic" w:hAnsi="Century Gothic" w:cs="Arial"/>
          <w:sz w:val="22"/>
          <w:szCs w:val="22"/>
          <w:lang w:val="ca-ES"/>
        </w:rPr>
        <w:t>egons:</w:t>
      </w:r>
    </w:p>
    <w:p w14:paraId="6197A4B1" w14:textId="77777777" w:rsidR="00BC4367" w:rsidRPr="00881182"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Century Gothic" w:hAnsi="Century Gothic" w:cs="Arial"/>
          <w:i/>
          <w:color w:val="00B050"/>
          <w:sz w:val="22"/>
          <w:szCs w:val="22"/>
          <w:lang w:val="ca-ES"/>
        </w:rPr>
      </w:pPr>
    </w:p>
    <w:p w14:paraId="1195F8B7" w14:textId="77777777" w:rsidR="00BC4367" w:rsidRPr="00F647E8"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cs="Arial"/>
          <w:i/>
          <w:sz w:val="22"/>
          <w:szCs w:val="22"/>
          <w:lang w:val="ca-ES"/>
        </w:rPr>
      </w:pPr>
      <w:r w:rsidRPr="00F647E8">
        <w:rPr>
          <w:rFonts w:ascii="Century Gothic" w:hAnsi="Century Gothic" w:cs="Arial"/>
          <w:i/>
          <w:sz w:val="22"/>
          <w:szCs w:val="22"/>
          <w:lang w:val="ca-ES"/>
        </w:rPr>
        <w:t xml:space="preserve">QF = </w:t>
      </w:r>
      <w:r w:rsidRPr="00F647E8">
        <w:rPr>
          <w:rFonts w:ascii="Century Gothic" w:hAnsi="Century Gothic" w:cs="Arial"/>
          <w:i/>
          <w:sz w:val="22"/>
          <w:szCs w:val="22"/>
          <w:u w:val="single"/>
          <w:lang w:val="ca-ES"/>
        </w:rPr>
        <w:t>QT1 + QT2  + QT3</w:t>
      </w:r>
    </w:p>
    <w:p w14:paraId="417332DC" w14:textId="77777777" w:rsidR="00BC4367" w:rsidRPr="00F647E8"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cs="Arial"/>
          <w:i/>
          <w:sz w:val="22"/>
          <w:szCs w:val="22"/>
          <w:lang w:val="ca-ES"/>
        </w:rPr>
      </w:pPr>
      <w:r w:rsidRPr="00F647E8">
        <w:rPr>
          <w:rFonts w:ascii="Century Gothic" w:hAnsi="Century Gothic" w:cs="Arial"/>
          <w:i/>
          <w:sz w:val="22"/>
          <w:szCs w:val="22"/>
          <w:lang w:val="ca-ES"/>
        </w:rPr>
        <w:t>3</w:t>
      </w:r>
    </w:p>
    <w:p w14:paraId="7B730C77" w14:textId="77777777" w:rsidR="00BC4367" w:rsidRPr="00881182"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entury Gothic" w:hAnsi="Century Gothic" w:cs="Arial"/>
          <w:i/>
          <w:sz w:val="22"/>
          <w:szCs w:val="22"/>
          <w:lang w:val="ca-ES"/>
        </w:rPr>
      </w:pPr>
    </w:p>
    <w:p w14:paraId="07B23CAD" w14:textId="77777777" w:rsidR="00BC4367" w:rsidRPr="00881182"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entury Gothic" w:hAnsi="Century Gothic" w:cs="Arial"/>
          <w:i/>
          <w:sz w:val="22"/>
          <w:szCs w:val="22"/>
          <w:lang w:val="ca-ES"/>
        </w:rPr>
      </w:pPr>
      <w:r w:rsidRPr="00881182">
        <w:rPr>
          <w:rFonts w:ascii="Century Gothic" w:hAnsi="Century Gothic" w:cs="Arial"/>
          <w:i/>
          <w:sz w:val="22"/>
          <w:szCs w:val="22"/>
          <w:lang w:val="ca-ES"/>
        </w:rPr>
        <w:t>QF = qualificació final</w:t>
      </w:r>
    </w:p>
    <w:p w14:paraId="5BCE6DAC" w14:textId="77777777" w:rsidR="00BC4367" w:rsidRPr="00881182"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entury Gothic" w:hAnsi="Century Gothic" w:cs="Arial"/>
          <w:i/>
          <w:sz w:val="22"/>
          <w:szCs w:val="22"/>
          <w:lang w:val="ca-ES"/>
        </w:rPr>
      </w:pPr>
      <w:r w:rsidRPr="00881182">
        <w:rPr>
          <w:rFonts w:ascii="Century Gothic" w:hAnsi="Century Gothic" w:cs="Arial"/>
          <w:i/>
          <w:sz w:val="22"/>
          <w:szCs w:val="22"/>
          <w:lang w:val="ca-ES"/>
        </w:rPr>
        <w:t>QT1 = qualificació del primer trimestre</w:t>
      </w:r>
    </w:p>
    <w:p w14:paraId="19523B80" w14:textId="77777777" w:rsidR="00BC4367" w:rsidRPr="00881182"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entury Gothic" w:hAnsi="Century Gothic" w:cs="Arial"/>
          <w:i/>
          <w:sz w:val="22"/>
          <w:szCs w:val="22"/>
          <w:lang w:val="ca-ES"/>
        </w:rPr>
      </w:pPr>
      <w:r w:rsidRPr="00881182">
        <w:rPr>
          <w:rFonts w:ascii="Century Gothic" w:hAnsi="Century Gothic" w:cs="Arial"/>
          <w:i/>
          <w:sz w:val="22"/>
          <w:szCs w:val="22"/>
          <w:lang w:val="ca-ES"/>
        </w:rPr>
        <w:t>QT2 = qualificació del segon trimestre</w:t>
      </w:r>
    </w:p>
    <w:p w14:paraId="02C15314" w14:textId="77777777" w:rsidR="00BC4367" w:rsidRPr="00DF1DFE" w:rsidRDefault="00BC4367" w:rsidP="00BC43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entury Gothic" w:hAnsi="Century Gothic" w:cs="Arial"/>
          <w:i/>
          <w:sz w:val="22"/>
          <w:szCs w:val="22"/>
          <w:lang w:val="ca-ES"/>
        </w:rPr>
      </w:pPr>
      <w:r w:rsidRPr="00881182">
        <w:rPr>
          <w:rFonts w:ascii="Century Gothic" w:hAnsi="Century Gothic" w:cs="Arial"/>
          <w:i/>
          <w:sz w:val="22"/>
          <w:szCs w:val="22"/>
          <w:lang w:val="ca-ES"/>
        </w:rPr>
        <w:t>QT3 = qualificació del tercer trimestre</w:t>
      </w:r>
    </w:p>
    <w:p w14:paraId="4D9CD4DF" w14:textId="77777777" w:rsidR="00BC4367" w:rsidRDefault="00BC4367" w:rsidP="00BC4367">
      <w:pPr>
        <w:spacing w:after="240"/>
        <w:jc w:val="both"/>
        <w:rPr>
          <w:rFonts w:ascii="Century Gothic" w:hAnsi="Century Gothic" w:cs="Arial"/>
          <w:b/>
          <w:color w:val="00B0F0"/>
          <w:sz w:val="22"/>
          <w:szCs w:val="22"/>
          <w:lang w:val="ca-ES"/>
        </w:rPr>
      </w:pPr>
    </w:p>
    <w:p w14:paraId="149F481B" w14:textId="77777777" w:rsidR="00BC4367" w:rsidRPr="00881182" w:rsidRDefault="00BC4367" w:rsidP="00BC4367">
      <w:pPr>
        <w:spacing w:after="240"/>
        <w:jc w:val="both"/>
        <w:rPr>
          <w:rFonts w:ascii="Century Gothic" w:hAnsi="Century Gothic" w:cs="Arial"/>
          <w:color w:val="00B0F0"/>
          <w:sz w:val="22"/>
          <w:szCs w:val="22"/>
          <w:lang w:val="ca-ES"/>
        </w:rPr>
      </w:pPr>
      <w:r w:rsidRPr="00881182">
        <w:rPr>
          <w:rFonts w:ascii="Century Gothic" w:hAnsi="Century Gothic" w:cs="Arial"/>
          <w:b/>
          <w:color w:val="00B0F0"/>
          <w:sz w:val="22"/>
          <w:szCs w:val="22"/>
          <w:lang w:val="ca-ES"/>
        </w:rPr>
        <w:t>RECUPERACIÓ MATÈRIA PENDENT CURSOS ANTERIORS</w:t>
      </w:r>
    </w:p>
    <w:p w14:paraId="3D9DFD2A" w14:textId="77777777" w:rsidR="00BC4367" w:rsidRPr="00676364" w:rsidRDefault="00BC4367" w:rsidP="00BC4367">
      <w:pPr>
        <w:pStyle w:val="NormalWeb"/>
        <w:spacing w:after="0" w:afterAutospacing="0"/>
        <w:jc w:val="both"/>
        <w:rPr>
          <w:rFonts w:ascii="Century Gothic" w:hAnsi="Century Gothic" w:cs="Arial"/>
          <w:color w:val="000000"/>
          <w:sz w:val="22"/>
          <w:szCs w:val="22"/>
          <w:lang w:val="ca-ES"/>
        </w:rPr>
      </w:pPr>
      <w:r w:rsidRPr="00676364">
        <w:rPr>
          <w:rFonts w:ascii="Century Gothic" w:hAnsi="Century Gothic" w:cs="Arial"/>
          <w:color w:val="000000"/>
          <w:sz w:val="22"/>
          <w:szCs w:val="22"/>
          <w:lang w:val="ca-ES"/>
        </w:rPr>
        <w:t>L’alumnat de 1r de BAT que passi de curs amb la matèria pendent (o matèries), la podrà recuperar durant el primer trimestre de 2n de BAT, d’acord amb el calendari programat de recuperació de matèries pendents.</w:t>
      </w:r>
    </w:p>
    <w:p w14:paraId="7106076D" w14:textId="77777777" w:rsidR="00BC4367" w:rsidRPr="00676364" w:rsidRDefault="00BC4367" w:rsidP="00BC4367">
      <w:pPr>
        <w:pStyle w:val="NormalWeb"/>
        <w:spacing w:before="0" w:beforeAutospacing="0" w:after="0" w:afterAutospacing="0"/>
        <w:jc w:val="both"/>
        <w:rPr>
          <w:rFonts w:ascii="Century Gothic" w:hAnsi="Century Gothic" w:cs="Arial"/>
          <w:color w:val="000000"/>
          <w:sz w:val="22"/>
          <w:szCs w:val="22"/>
          <w:lang w:val="ca-ES"/>
        </w:rPr>
      </w:pPr>
      <w:r w:rsidRPr="00676364">
        <w:rPr>
          <w:rFonts w:ascii="Century Gothic" w:hAnsi="Century Gothic" w:cs="Arial"/>
          <w:color w:val="000000"/>
          <w:sz w:val="22"/>
          <w:szCs w:val="22"/>
          <w:lang w:val="ca-ES"/>
        </w:rPr>
        <w:t>En cas d’avaluació negativa, l’alumnat podrà recuperar la matèria en una segona convocatòria durant el 2n trimestre i en última instància, a l’avaluació final ordinària i, si escau, a l’avaluació final extraordinària.</w:t>
      </w:r>
    </w:p>
    <w:p w14:paraId="0F57D244" w14:textId="77777777" w:rsidR="00BC4367" w:rsidRPr="00676364" w:rsidRDefault="00BC4367" w:rsidP="00BC4367">
      <w:pPr>
        <w:pStyle w:val="NormalWeb"/>
        <w:spacing w:before="0" w:beforeAutospacing="0" w:after="0" w:afterAutospacing="0"/>
        <w:jc w:val="both"/>
        <w:rPr>
          <w:rFonts w:ascii="Century Gothic" w:hAnsi="Century Gothic" w:cs="Arial"/>
          <w:color w:val="000000"/>
          <w:sz w:val="22"/>
          <w:szCs w:val="22"/>
          <w:lang w:val="ca-ES"/>
        </w:rPr>
      </w:pPr>
      <w:r w:rsidRPr="00676364">
        <w:rPr>
          <w:rFonts w:ascii="Century Gothic" w:hAnsi="Century Gothic" w:cs="Arial"/>
          <w:color w:val="000000"/>
          <w:sz w:val="22"/>
          <w:szCs w:val="22"/>
          <w:lang w:val="ca-ES"/>
        </w:rPr>
        <w:t>La qualificació de la matèria després d'aquestes activitats de recuperació es qualificarà com la resta de matèries, és a dir, de l'1 al 10.</w:t>
      </w:r>
    </w:p>
    <w:p w14:paraId="372A434F" w14:textId="77777777" w:rsidR="00BC4367" w:rsidRDefault="00BC4367" w:rsidP="00BC4367">
      <w:pPr>
        <w:pStyle w:val="NormalWeb"/>
        <w:spacing w:before="0" w:beforeAutospacing="0"/>
        <w:jc w:val="both"/>
        <w:rPr>
          <w:rFonts w:ascii="Century Gothic" w:hAnsi="Century Gothic" w:cs="Arial"/>
          <w:color w:val="000000"/>
          <w:sz w:val="22"/>
          <w:szCs w:val="22"/>
          <w:lang w:val="ca-ES"/>
        </w:rPr>
      </w:pPr>
      <w:r w:rsidRPr="00676364">
        <w:rPr>
          <w:rFonts w:ascii="Century Gothic" w:hAnsi="Century Gothic" w:cs="Arial"/>
          <w:color w:val="000000"/>
          <w:sz w:val="22"/>
          <w:szCs w:val="22"/>
          <w:lang w:val="ca-ES"/>
        </w:rPr>
        <w:t>A principi de curs, el/la cap de departament i la coordinació de batxillerat faran arribar les instruccions per recuperar la/es matèria/es pendents del curs anterior a l’alumnat concret.</w:t>
      </w:r>
    </w:p>
    <w:p w14:paraId="6B6507E9" w14:textId="77777777" w:rsidR="000832A1" w:rsidRPr="003B049C" w:rsidRDefault="003B049C" w:rsidP="003B049C">
      <w:pPr>
        <w:pStyle w:val="NormalWeb"/>
        <w:spacing w:before="0" w:beforeAutospacing="0"/>
        <w:jc w:val="both"/>
        <w:rPr>
          <w:rFonts w:ascii="Century Gothic" w:hAnsi="Century Gothic" w:cs="Arial"/>
          <w:color w:val="000000"/>
          <w:sz w:val="22"/>
          <w:szCs w:val="22"/>
          <w:lang w:val="ca-ES"/>
        </w:rPr>
      </w:pPr>
      <w:r w:rsidRPr="003B049C">
        <w:rPr>
          <w:rFonts w:ascii="Century Gothic" w:hAnsi="Century Gothic" w:cs="Arial"/>
          <w:color w:val="000000"/>
          <w:sz w:val="22"/>
          <w:szCs w:val="22"/>
          <w:lang w:val="ca-ES"/>
        </w:rPr>
        <w:t>Només hi haurà millora de nota a final de curs. Aquesta possibilitat s’oferirà únicament en el cas que entre la nota</w:t>
      </w:r>
      <w:r>
        <w:rPr>
          <w:rFonts w:ascii="Century Gothic" w:hAnsi="Century Gothic" w:cs="Arial"/>
          <w:color w:val="000000"/>
          <w:sz w:val="22"/>
          <w:szCs w:val="22"/>
          <w:lang w:val="ca-ES"/>
        </w:rPr>
        <w:t xml:space="preserve"> trimestral</w:t>
      </w:r>
      <w:r w:rsidRPr="003B049C">
        <w:rPr>
          <w:rFonts w:ascii="Century Gothic" w:hAnsi="Century Gothic" w:cs="Arial"/>
          <w:color w:val="000000"/>
          <w:sz w:val="22"/>
          <w:szCs w:val="22"/>
          <w:lang w:val="ca-ES"/>
        </w:rPr>
        <w:t xml:space="preserve"> més baixa i la més alta obtingudes al llarg del curs hi hagi una diferència mínima de 2 punts.</w:t>
      </w:r>
    </w:p>
    <w:sectPr w:rsidR="000832A1" w:rsidRPr="003B049C" w:rsidSect="00A317FF">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50DDB" w14:textId="77777777" w:rsidR="00C5122E" w:rsidRDefault="00C5122E">
      <w:r>
        <w:separator/>
      </w:r>
    </w:p>
  </w:endnote>
  <w:endnote w:type="continuationSeparator" w:id="0">
    <w:p w14:paraId="2B03606E" w14:textId="77777777" w:rsidR="00C5122E" w:rsidRDefault="00C5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charset w:val="00"/>
    <w:family w:val="swiss"/>
    <w:pitch w:val="variable"/>
    <w:sig w:usb0="E7002EFF" w:usb1="5200F5FF" w:usb2="0A242021"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8">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9"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93"/>
      <w:gridCol w:w="2303"/>
      <w:gridCol w:w="1124"/>
      <w:gridCol w:w="1015"/>
      <w:gridCol w:w="1978"/>
      <w:gridCol w:w="573"/>
      <w:gridCol w:w="1263"/>
      <w:gridCol w:w="750"/>
    </w:tblGrid>
    <w:tr w:rsidR="001104D6" w:rsidRPr="00357FAD" w14:paraId="661299E0" w14:textId="77777777">
      <w:trPr>
        <w:cantSplit/>
        <w:trHeight w:val="294"/>
        <w:jc w:val="center"/>
      </w:trPr>
      <w:tc>
        <w:tcPr>
          <w:tcW w:w="693" w:type="dxa"/>
          <w:vMerge w:val="restart"/>
        </w:tcPr>
        <w:p w14:paraId="7ADF48F3" w14:textId="0662F042" w:rsidR="001104D6" w:rsidRPr="00357FAD" w:rsidRDefault="00CE3708" w:rsidP="001104D6">
          <w:pPr>
            <w:pStyle w:val="Piedepgina"/>
            <w:jc w:val="center"/>
            <w:rPr>
              <w:rFonts w:ascii="Arial" w:hAnsi="Arial" w:cs="Arial"/>
              <w:sz w:val="16"/>
              <w:szCs w:val="16"/>
              <w:lang w:val="ca-ES"/>
            </w:rPr>
          </w:pPr>
          <w:r w:rsidRPr="00357FAD">
            <w:rPr>
              <w:rFonts w:ascii="Arial" w:hAnsi="Arial" w:cs="Arial"/>
              <w:noProof/>
              <w:color w:val="C0C0C0"/>
              <w:sz w:val="16"/>
              <w:szCs w:val="16"/>
              <w:lang w:val="ca-ES"/>
            </w:rPr>
            <w:drawing>
              <wp:inline distT="0" distB="0" distL="0" distR="0" wp14:anchorId="07CFF681" wp14:editId="14F1414D">
                <wp:extent cx="279400" cy="314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 cy="314325"/>
                        </a:xfrm>
                        <a:prstGeom prst="rect">
                          <a:avLst/>
                        </a:prstGeom>
                        <a:noFill/>
                        <a:ln>
                          <a:noFill/>
                        </a:ln>
                      </pic:spPr>
                    </pic:pic>
                  </a:graphicData>
                </a:graphic>
              </wp:inline>
            </w:drawing>
          </w:r>
        </w:p>
      </w:tc>
      <w:tc>
        <w:tcPr>
          <w:tcW w:w="2303" w:type="dxa"/>
          <w:vMerge w:val="restart"/>
          <w:vAlign w:val="center"/>
        </w:tcPr>
        <w:p w14:paraId="62FE86B7" w14:textId="77777777" w:rsidR="001104D6" w:rsidRPr="00357FAD" w:rsidRDefault="001104D6" w:rsidP="001104D6">
          <w:pPr>
            <w:pStyle w:val="Piedepgina"/>
            <w:rPr>
              <w:rFonts w:ascii="Arial" w:hAnsi="Arial" w:cs="Arial"/>
              <w:color w:val="808080"/>
              <w:sz w:val="16"/>
              <w:szCs w:val="16"/>
              <w:lang w:val="ca-ES"/>
            </w:rPr>
          </w:pPr>
          <w:r w:rsidRPr="00357FAD">
            <w:rPr>
              <w:rFonts w:ascii="Arial" w:hAnsi="Arial" w:cs="Arial"/>
              <w:color w:val="808080"/>
              <w:sz w:val="16"/>
              <w:szCs w:val="16"/>
              <w:lang w:val="ca-ES"/>
            </w:rPr>
            <w:t xml:space="preserve">Generalitat de Catalunya </w:t>
          </w:r>
        </w:p>
        <w:p w14:paraId="5982FECF" w14:textId="77777777" w:rsidR="001104D6" w:rsidRPr="00357FAD" w:rsidRDefault="001104D6" w:rsidP="001104D6">
          <w:pPr>
            <w:pStyle w:val="Piedepgina"/>
            <w:rPr>
              <w:rFonts w:ascii="Arial" w:hAnsi="Arial" w:cs="Arial"/>
              <w:color w:val="808080"/>
              <w:sz w:val="16"/>
              <w:szCs w:val="16"/>
              <w:lang w:val="ca-ES"/>
            </w:rPr>
          </w:pPr>
          <w:r w:rsidRPr="00357FAD">
            <w:rPr>
              <w:rFonts w:ascii="Arial" w:hAnsi="Arial" w:cs="Arial"/>
              <w:color w:val="808080"/>
              <w:sz w:val="16"/>
              <w:szCs w:val="16"/>
              <w:lang w:val="ca-ES"/>
            </w:rPr>
            <w:t>Departament d’E</w:t>
          </w:r>
          <w:r>
            <w:rPr>
              <w:rFonts w:ascii="Arial" w:hAnsi="Arial" w:cs="Arial"/>
              <w:color w:val="808080"/>
              <w:sz w:val="16"/>
              <w:szCs w:val="16"/>
              <w:lang w:val="ca-ES"/>
            </w:rPr>
            <w:t>ducació</w:t>
          </w:r>
        </w:p>
        <w:p w14:paraId="11762D5C" w14:textId="77777777" w:rsidR="001104D6" w:rsidRPr="00357FAD" w:rsidRDefault="001104D6" w:rsidP="001104D6">
          <w:pPr>
            <w:pStyle w:val="Piedepgina"/>
            <w:rPr>
              <w:rFonts w:ascii="Arial" w:hAnsi="Arial" w:cs="Arial"/>
              <w:b/>
              <w:color w:val="808080"/>
              <w:sz w:val="16"/>
              <w:szCs w:val="16"/>
              <w:lang w:val="ca-ES"/>
            </w:rPr>
          </w:pPr>
          <w:r w:rsidRPr="00357FAD">
            <w:rPr>
              <w:rFonts w:ascii="Arial" w:hAnsi="Arial" w:cs="Arial"/>
              <w:b/>
              <w:color w:val="808080"/>
              <w:sz w:val="16"/>
              <w:szCs w:val="16"/>
              <w:lang w:val="ca-ES"/>
            </w:rPr>
            <w:t>Institut Baix Camp</w:t>
          </w:r>
        </w:p>
      </w:tc>
      <w:tc>
        <w:tcPr>
          <w:tcW w:w="1124" w:type="dxa"/>
          <w:shd w:val="clear" w:color="auto" w:fill="auto"/>
          <w:vAlign w:val="center"/>
        </w:tcPr>
        <w:p w14:paraId="7DB6D3F2" w14:textId="77777777" w:rsidR="001104D6" w:rsidRPr="00357FAD" w:rsidRDefault="001104D6" w:rsidP="001104D6">
          <w:pPr>
            <w:pStyle w:val="Piedepgina"/>
            <w:jc w:val="center"/>
            <w:rPr>
              <w:rFonts w:ascii="Arial" w:hAnsi="Arial" w:cs="Arial"/>
              <w:color w:val="808080"/>
              <w:sz w:val="16"/>
              <w:szCs w:val="16"/>
              <w:lang w:val="ca-ES"/>
            </w:rPr>
          </w:pPr>
          <w:r>
            <w:rPr>
              <w:rFonts w:ascii="Arial" w:hAnsi="Arial" w:cs="Arial"/>
              <w:color w:val="808080"/>
              <w:sz w:val="16"/>
              <w:szCs w:val="16"/>
              <w:lang w:val="ca-ES"/>
            </w:rPr>
            <w:t>25/06/</w:t>
          </w:r>
          <w:r w:rsidRPr="00357FAD">
            <w:rPr>
              <w:rFonts w:ascii="Arial" w:hAnsi="Arial" w:cs="Arial"/>
              <w:color w:val="808080"/>
              <w:sz w:val="16"/>
              <w:szCs w:val="16"/>
              <w:lang w:val="ca-ES"/>
            </w:rPr>
            <w:t>20</w:t>
          </w:r>
          <w:r>
            <w:rPr>
              <w:rFonts w:ascii="Arial" w:hAnsi="Arial" w:cs="Arial"/>
              <w:color w:val="808080"/>
              <w:sz w:val="16"/>
              <w:szCs w:val="16"/>
              <w:lang w:val="ca-ES"/>
            </w:rPr>
            <w:t>24</w:t>
          </w:r>
        </w:p>
      </w:tc>
      <w:tc>
        <w:tcPr>
          <w:tcW w:w="1015" w:type="dxa"/>
          <w:vAlign w:val="center"/>
        </w:tcPr>
        <w:p w14:paraId="69EDED96" w14:textId="77777777" w:rsidR="001104D6" w:rsidRPr="00357FAD" w:rsidRDefault="001104D6" w:rsidP="001104D6">
          <w:pPr>
            <w:pStyle w:val="Piedepgina"/>
            <w:jc w:val="right"/>
            <w:rPr>
              <w:rFonts w:ascii="Arial" w:hAnsi="Arial" w:cs="Arial"/>
              <w:color w:val="808080"/>
              <w:sz w:val="16"/>
              <w:szCs w:val="16"/>
              <w:lang w:val="ca-ES"/>
            </w:rPr>
          </w:pPr>
          <w:r w:rsidRPr="00357FAD">
            <w:rPr>
              <w:rFonts w:ascii="Arial" w:hAnsi="Arial" w:cs="Arial"/>
              <w:color w:val="808080"/>
              <w:sz w:val="16"/>
              <w:szCs w:val="16"/>
              <w:lang w:val="ca-ES"/>
            </w:rPr>
            <w:t>Arxiu</w:t>
          </w:r>
        </w:p>
      </w:tc>
      <w:tc>
        <w:tcPr>
          <w:tcW w:w="3814" w:type="dxa"/>
          <w:gridSpan w:val="3"/>
          <w:vAlign w:val="center"/>
        </w:tcPr>
        <w:p w14:paraId="67C08B4D" w14:textId="77777777" w:rsidR="001104D6" w:rsidRPr="00357FAD" w:rsidRDefault="001104D6" w:rsidP="001104D6">
          <w:pPr>
            <w:pStyle w:val="Piedepgina"/>
            <w:rPr>
              <w:rFonts w:ascii="Arial" w:hAnsi="Arial" w:cs="Arial"/>
              <w:color w:val="808080"/>
              <w:sz w:val="16"/>
              <w:szCs w:val="16"/>
              <w:lang w:val="ca-ES"/>
            </w:rPr>
          </w:pPr>
          <w:r>
            <w:rPr>
              <w:rFonts w:ascii="Arial" w:hAnsi="Arial" w:cs="Arial"/>
              <w:color w:val="808080"/>
              <w:sz w:val="16"/>
              <w:szCs w:val="16"/>
              <w:lang w:val="ca-ES"/>
            </w:rPr>
            <w:t>Model criteris qualificació BATX</w:t>
          </w:r>
        </w:p>
      </w:tc>
      <w:tc>
        <w:tcPr>
          <w:tcW w:w="750" w:type="dxa"/>
          <w:vMerge w:val="restart"/>
          <w:vAlign w:val="center"/>
        </w:tcPr>
        <w:p w14:paraId="60ACF3D2" w14:textId="77777777" w:rsidR="001104D6" w:rsidRPr="00357FAD" w:rsidRDefault="001104D6" w:rsidP="001104D6">
          <w:pPr>
            <w:pStyle w:val="Piedepgina"/>
            <w:jc w:val="center"/>
            <w:rPr>
              <w:rFonts w:ascii="Arial" w:hAnsi="Arial" w:cs="Arial"/>
              <w:color w:val="808080"/>
              <w:sz w:val="16"/>
              <w:szCs w:val="16"/>
              <w:lang w:val="ca-ES"/>
            </w:rPr>
          </w:pPr>
          <w:r w:rsidRPr="00357FAD">
            <w:rPr>
              <w:rFonts w:ascii="Arial" w:hAnsi="Arial" w:cs="Arial"/>
              <w:color w:val="808080"/>
              <w:sz w:val="16"/>
              <w:szCs w:val="16"/>
              <w:lang w:val="ca-ES"/>
            </w:rPr>
            <w:fldChar w:fldCharType="begin"/>
          </w:r>
          <w:r w:rsidRPr="00357FAD">
            <w:rPr>
              <w:rFonts w:ascii="Arial" w:hAnsi="Arial" w:cs="Arial"/>
              <w:color w:val="808080"/>
              <w:sz w:val="16"/>
              <w:szCs w:val="16"/>
              <w:lang w:val="ca-ES"/>
            </w:rPr>
            <w:instrText xml:space="preserve"> </w:instrText>
          </w:r>
          <w:r>
            <w:rPr>
              <w:rFonts w:ascii="Arial" w:hAnsi="Arial" w:cs="Arial"/>
              <w:color w:val="808080"/>
              <w:sz w:val="16"/>
              <w:szCs w:val="16"/>
              <w:lang w:val="ca-ES"/>
            </w:rPr>
            <w:instrText>PAGE</w:instrText>
          </w:r>
          <w:r w:rsidRPr="00357FAD">
            <w:rPr>
              <w:rFonts w:ascii="Arial" w:hAnsi="Arial" w:cs="Arial"/>
              <w:color w:val="808080"/>
              <w:sz w:val="16"/>
              <w:szCs w:val="16"/>
              <w:lang w:val="ca-ES"/>
            </w:rPr>
            <w:instrText xml:space="preserve"> </w:instrText>
          </w:r>
          <w:r w:rsidRPr="00357FAD">
            <w:rPr>
              <w:rFonts w:ascii="Arial" w:hAnsi="Arial" w:cs="Arial"/>
              <w:color w:val="808080"/>
              <w:sz w:val="16"/>
              <w:szCs w:val="16"/>
              <w:lang w:val="ca-ES"/>
            </w:rPr>
            <w:fldChar w:fldCharType="separate"/>
          </w:r>
          <w:r>
            <w:rPr>
              <w:rFonts w:ascii="Arial" w:hAnsi="Arial" w:cs="Arial"/>
              <w:noProof/>
              <w:color w:val="808080"/>
              <w:sz w:val="16"/>
              <w:szCs w:val="16"/>
              <w:lang w:val="ca-ES"/>
            </w:rPr>
            <w:t>1</w:t>
          </w:r>
          <w:r w:rsidRPr="00357FAD">
            <w:rPr>
              <w:rFonts w:ascii="Arial" w:hAnsi="Arial" w:cs="Arial"/>
              <w:color w:val="808080"/>
              <w:sz w:val="16"/>
              <w:szCs w:val="16"/>
              <w:lang w:val="ca-ES"/>
            </w:rPr>
            <w:fldChar w:fldCharType="end"/>
          </w:r>
          <w:r w:rsidRPr="00357FAD">
            <w:rPr>
              <w:rFonts w:ascii="Arial" w:hAnsi="Arial" w:cs="Arial"/>
              <w:color w:val="808080"/>
              <w:sz w:val="16"/>
              <w:szCs w:val="16"/>
              <w:lang w:val="ca-ES"/>
            </w:rPr>
            <w:t xml:space="preserve"> de </w:t>
          </w:r>
          <w:r w:rsidRPr="00357FAD">
            <w:rPr>
              <w:rFonts w:ascii="Arial" w:hAnsi="Arial" w:cs="Arial"/>
              <w:color w:val="808080"/>
              <w:sz w:val="16"/>
              <w:szCs w:val="16"/>
              <w:lang w:val="ca-ES"/>
            </w:rPr>
            <w:fldChar w:fldCharType="begin"/>
          </w:r>
          <w:r w:rsidRPr="00357FAD">
            <w:rPr>
              <w:rFonts w:ascii="Arial" w:hAnsi="Arial" w:cs="Arial"/>
              <w:color w:val="808080"/>
              <w:sz w:val="16"/>
              <w:szCs w:val="16"/>
              <w:lang w:val="ca-ES"/>
            </w:rPr>
            <w:instrText xml:space="preserve"> </w:instrText>
          </w:r>
          <w:r>
            <w:rPr>
              <w:rFonts w:ascii="Arial" w:hAnsi="Arial" w:cs="Arial"/>
              <w:color w:val="808080"/>
              <w:sz w:val="16"/>
              <w:szCs w:val="16"/>
              <w:lang w:val="ca-ES"/>
            </w:rPr>
            <w:instrText>NUMPAGES</w:instrText>
          </w:r>
          <w:r w:rsidRPr="00357FAD">
            <w:rPr>
              <w:rFonts w:ascii="Arial" w:hAnsi="Arial" w:cs="Arial"/>
              <w:color w:val="808080"/>
              <w:sz w:val="16"/>
              <w:szCs w:val="16"/>
              <w:lang w:val="ca-ES"/>
            </w:rPr>
            <w:instrText xml:space="preserve"> </w:instrText>
          </w:r>
          <w:r w:rsidRPr="00357FAD">
            <w:rPr>
              <w:rFonts w:ascii="Arial" w:hAnsi="Arial" w:cs="Arial"/>
              <w:color w:val="808080"/>
              <w:sz w:val="16"/>
              <w:szCs w:val="16"/>
              <w:lang w:val="ca-ES"/>
            </w:rPr>
            <w:fldChar w:fldCharType="separate"/>
          </w:r>
          <w:r>
            <w:rPr>
              <w:rFonts w:ascii="Arial" w:hAnsi="Arial" w:cs="Arial"/>
              <w:noProof/>
              <w:color w:val="808080"/>
              <w:sz w:val="16"/>
              <w:szCs w:val="16"/>
              <w:lang w:val="ca-ES"/>
            </w:rPr>
            <w:t>3</w:t>
          </w:r>
          <w:r w:rsidRPr="00357FAD">
            <w:rPr>
              <w:rFonts w:ascii="Arial" w:hAnsi="Arial" w:cs="Arial"/>
              <w:color w:val="808080"/>
              <w:sz w:val="16"/>
              <w:szCs w:val="16"/>
              <w:lang w:val="ca-ES"/>
            </w:rPr>
            <w:fldChar w:fldCharType="end"/>
          </w:r>
        </w:p>
      </w:tc>
    </w:tr>
    <w:tr w:rsidR="001104D6" w:rsidRPr="00357FAD" w14:paraId="1E0696AC" w14:textId="77777777">
      <w:trPr>
        <w:cantSplit/>
        <w:trHeight w:val="294"/>
        <w:jc w:val="center"/>
      </w:trPr>
      <w:tc>
        <w:tcPr>
          <w:tcW w:w="693" w:type="dxa"/>
          <w:vMerge/>
        </w:tcPr>
        <w:p w14:paraId="72A6175D" w14:textId="77777777" w:rsidR="001104D6" w:rsidRPr="00357FAD" w:rsidRDefault="001104D6" w:rsidP="001104D6">
          <w:pPr>
            <w:pStyle w:val="Piedepgina"/>
            <w:jc w:val="center"/>
            <w:rPr>
              <w:rFonts w:ascii="Arial" w:hAnsi="Arial" w:cs="Arial"/>
              <w:sz w:val="16"/>
              <w:szCs w:val="16"/>
              <w:lang w:val="ca-ES"/>
            </w:rPr>
          </w:pPr>
        </w:p>
      </w:tc>
      <w:tc>
        <w:tcPr>
          <w:tcW w:w="2303" w:type="dxa"/>
          <w:vMerge/>
        </w:tcPr>
        <w:p w14:paraId="68DB47B0" w14:textId="77777777" w:rsidR="001104D6" w:rsidRPr="00357FAD" w:rsidRDefault="001104D6" w:rsidP="001104D6">
          <w:pPr>
            <w:pStyle w:val="Piedepgina"/>
            <w:jc w:val="center"/>
            <w:rPr>
              <w:rFonts w:ascii="Arial" w:hAnsi="Arial" w:cs="Arial"/>
              <w:sz w:val="16"/>
              <w:szCs w:val="16"/>
              <w:lang w:val="ca-ES"/>
            </w:rPr>
          </w:pPr>
        </w:p>
      </w:tc>
      <w:tc>
        <w:tcPr>
          <w:tcW w:w="1124" w:type="dxa"/>
          <w:shd w:val="clear" w:color="auto" w:fill="auto"/>
          <w:vAlign w:val="center"/>
        </w:tcPr>
        <w:p w14:paraId="3F5A2359" w14:textId="77777777" w:rsidR="001104D6" w:rsidRPr="00357FAD" w:rsidRDefault="001104D6" w:rsidP="001104D6">
          <w:pPr>
            <w:pStyle w:val="Piedepgina"/>
            <w:jc w:val="center"/>
            <w:rPr>
              <w:rFonts w:ascii="Arial" w:hAnsi="Arial" w:cs="Arial"/>
              <w:color w:val="808080"/>
              <w:sz w:val="16"/>
              <w:szCs w:val="16"/>
              <w:lang w:val="ca-ES"/>
            </w:rPr>
          </w:pPr>
          <w:r w:rsidRPr="00357FAD">
            <w:rPr>
              <w:rFonts w:ascii="Arial" w:hAnsi="Arial" w:cs="Arial"/>
              <w:color w:val="808080"/>
              <w:sz w:val="16"/>
              <w:szCs w:val="16"/>
              <w:lang w:val="ca-ES"/>
            </w:rPr>
            <w:t xml:space="preserve">versió  </w:t>
          </w:r>
          <w:r>
            <w:rPr>
              <w:rFonts w:ascii="Arial" w:hAnsi="Arial" w:cs="Arial"/>
              <w:color w:val="808080"/>
              <w:sz w:val="16"/>
              <w:szCs w:val="16"/>
              <w:lang w:val="ca-ES"/>
            </w:rPr>
            <w:t>1</w:t>
          </w:r>
        </w:p>
      </w:tc>
      <w:tc>
        <w:tcPr>
          <w:tcW w:w="1015" w:type="dxa"/>
          <w:vAlign w:val="center"/>
        </w:tcPr>
        <w:p w14:paraId="000AE334" w14:textId="77777777" w:rsidR="001104D6" w:rsidRPr="00357FAD" w:rsidRDefault="001104D6" w:rsidP="001104D6">
          <w:pPr>
            <w:pStyle w:val="Piedepgina"/>
            <w:jc w:val="right"/>
            <w:rPr>
              <w:rFonts w:ascii="Arial" w:hAnsi="Arial" w:cs="Arial"/>
              <w:color w:val="808080"/>
              <w:sz w:val="16"/>
              <w:szCs w:val="16"/>
              <w:lang w:val="ca-ES"/>
            </w:rPr>
          </w:pPr>
          <w:r w:rsidRPr="00357FAD">
            <w:rPr>
              <w:rFonts w:ascii="Arial" w:hAnsi="Arial" w:cs="Arial"/>
              <w:color w:val="808080"/>
              <w:sz w:val="16"/>
              <w:szCs w:val="16"/>
              <w:lang w:val="ca-ES"/>
            </w:rPr>
            <w:t>Elaborat</w:t>
          </w:r>
        </w:p>
      </w:tc>
      <w:tc>
        <w:tcPr>
          <w:tcW w:w="1978" w:type="dxa"/>
          <w:vAlign w:val="center"/>
        </w:tcPr>
        <w:p w14:paraId="3CBAFB83" w14:textId="77777777" w:rsidR="001104D6" w:rsidRPr="00357FAD" w:rsidRDefault="001104D6" w:rsidP="001104D6">
          <w:pPr>
            <w:pStyle w:val="Piedepgina"/>
            <w:rPr>
              <w:rFonts w:ascii="Arial" w:hAnsi="Arial" w:cs="Arial"/>
              <w:color w:val="808080"/>
              <w:sz w:val="16"/>
              <w:szCs w:val="16"/>
              <w:lang w:val="ca-ES"/>
            </w:rPr>
          </w:pPr>
          <w:r>
            <w:rPr>
              <w:rFonts w:ascii="Arial" w:hAnsi="Arial" w:cs="Arial"/>
              <w:color w:val="808080"/>
              <w:sz w:val="16"/>
              <w:szCs w:val="16"/>
              <w:lang w:val="ca-ES"/>
            </w:rPr>
            <w:t>Coordinació pedagògica</w:t>
          </w:r>
          <w:r w:rsidRPr="00357FAD">
            <w:rPr>
              <w:rFonts w:ascii="Arial" w:hAnsi="Arial" w:cs="Arial"/>
              <w:color w:val="808080"/>
              <w:sz w:val="16"/>
              <w:szCs w:val="16"/>
              <w:lang w:val="ca-ES"/>
            </w:rPr>
            <w:t xml:space="preserve"> </w:t>
          </w:r>
        </w:p>
      </w:tc>
      <w:tc>
        <w:tcPr>
          <w:tcW w:w="573" w:type="dxa"/>
          <w:vAlign w:val="center"/>
        </w:tcPr>
        <w:p w14:paraId="6C4F9E37" w14:textId="77777777" w:rsidR="001104D6" w:rsidRPr="00357FAD" w:rsidRDefault="001104D6" w:rsidP="001104D6">
          <w:pPr>
            <w:pStyle w:val="Piedepgina"/>
            <w:jc w:val="center"/>
            <w:rPr>
              <w:rFonts w:ascii="Arial" w:hAnsi="Arial" w:cs="Arial"/>
              <w:color w:val="808080"/>
              <w:sz w:val="16"/>
              <w:szCs w:val="16"/>
              <w:lang w:val="ca-ES"/>
            </w:rPr>
          </w:pPr>
          <w:r w:rsidRPr="00357FAD">
            <w:rPr>
              <w:rFonts w:ascii="Arial" w:hAnsi="Arial" w:cs="Arial"/>
              <w:color w:val="808080"/>
              <w:sz w:val="16"/>
              <w:szCs w:val="16"/>
              <w:lang w:val="ca-ES"/>
            </w:rPr>
            <w:t>Codi</w:t>
          </w:r>
        </w:p>
      </w:tc>
      <w:tc>
        <w:tcPr>
          <w:tcW w:w="1263" w:type="dxa"/>
          <w:vAlign w:val="center"/>
        </w:tcPr>
        <w:p w14:paraId="4575925A" w14:textId="77777777" w:rsidR="001104D6" w:rsidRPr="00357FAD" w:rsidRDefault="001104D6" w:rsidP="001104D6">
          <w:pPr>
            <w:pStyle w:val="Piedepgina"/>
            <w:jc w:val="center"/>
            <w:rPr>
              <w:rFonts w:ascii="Arial" w:hAnsi="Arial" w:cs="Arial"/>
              <w:color w:val="808080"/>
              <w:sz w:val="16"/>
              <w:szCs w:val="16"/>
              <w:lang w:val="ca-ES"/>
            </w:rPr>
          </w:pPr>
          <w:r w:rsidRPr="00357FAD">
            <w:rPr>
              <w:rFonts w:ascii="Arial" w:hAnsi="Arial" w:cs="Arial"/>
              <w:color w:val="808080"/>
              <w:sz w:val="16"/>
              <w:szCs w:val="16"/>
              <w:lang w:val="ca-ES"/>
            </w:rPr>
            <w:t>MO-PRO0</w:t>
          </w:r>
          <w:r>
            <w:rPr>
              <w:rFonts w:ascii="Arial" w:hAnsi="Arial" w:cs="Arial"/>
              <w:color w:val="808080"/>
              <w:sz w:val="16"/>
              <w:szCs w:val="16"/>
              <w:lang w:val="ca-ES"/>
            </w:rPr>
            <w:t>88</w:t>
          </w:r>
        </w:p>
      </w:tc>
      <w:tc>
        <w:tcPr>
          <w:tcW w:w="750" w:type="dxa"/>
          <w:vMerge/>
        </w:tcPr>
        <w:p w14:paraId="4A7C4F9A" w14:textId="77777777" w:rsidR="001104D6" w:rsidRPr="00357FAD" w:rsidRDefault="001104D6" w:rsidP="001104D6">
          <w:pPr>
            <w:pStyle w:val="Piedepgina"/>
            <w:jc w:val="center"/>
            <w:rPr>
              <w:rFonts w:ascii="Arial" w:hAnsi="Arial" w:cs="Arial"/>
              <w:sz w:val="16"/>
              <w:szCs w:val="16"/>
              <w:lang w:val="ca-ES"/>
            </w:rPr>
          </w:pPr>
        </w:p>
      </w:tc>
    </w:tr>
  </w:tbl>
  <w:p w14:paraId="7DCF0226" w14:textId="77777777" w:rsidR="00940858" w:rsidRDefault="00940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76F17" w14:textId="77777777" w:rsidR="00C5122E" w:rsidRDefault="00C5122E">
      <w:r>
        <w:separator/>
      </w:r>
    </w:p>
  </w:footnote>
  <w:footnote w:type="continuationSeparator" w:id="0">
    <w:p w14:paraId="4E85F086" w14:textId="77777777" w:rsidR="00C5122E" w:rsidRDefault="00C5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3060"/>
      <w:gridCol w:w="1800"/>
      <w:gridCol w:w="4320"/>
    </w:tblGrid>
    <w:tr w:rsidR="00940858" w:rsidRPr="00AC07AE" w14:paraId="0C2CD255" w14:textId="77777777">
      <w:trPr>
        <w:trHeight w:val="537"/>
      </w:trPr>
      <w:tc>
        <w:tcPr>
          <w:tcW w:w="3060" w:type="dxa"/>
          <w:vMerge w:val="restart"/>
          <w:vAlign w:val="center"/>
        </w:tcPr>
        <w:p w14:paraId="5095A0B6" w14:textId="58B4B33E" w:rsidR="00940858" w:rsidRPr="007C75AA" w:rsidRDefault="00CE3708" w:rsidP="001A08C6">
          <w:pPr>
            <w:tabs>
              <w:tab w:val="left" w:pos="567"/>
            </w:tabs>
            <w:spacing w:line="240" w:lineRule="exact"/>
            <w:rPr>
              <w:color w:val="333333"/>
            </w:rPr>
          </w:pPr>
          <w:r>
            <w:rPr>
              <w:noProof/>
              <w:color w:val="333333"/>
            </w:rPr>
            <w:drawing>
              <wp:anchor distT="0" distB="0" distL="114300" distR="114300" simplePos="0" relativeHeight="251657728" behindDoc="0" locked="0" layoutInCell="1" allowOverlap="1" wp14:anchorId="25429EB9" wp14:editId="75A1BBF6">
                <wp:simplePos x="0" y="0"/>
                <wp:positionH relativeFrom="column">
                  <wp:posOffset>-809625</wp:posOffset>
                </wp:positionH>
                <wp:positionV relativeFrom="paragraph">
                  <wp:posOffset>-1905</wp:posOffset>
                </wp:positionV>
                <wp:extent cx="809625" cy="809625"/>
                <wp:effectExtent l="0" t="0" r="0" b="0"/>
                <wp:wrapSquare wrapText="bothSides"/>
                <wp:docPr id="2100784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0" w:type="dxa"/>
          <w:gridSpan w:val="2"/>
          <w:vAlign w:val="center"/>
        </w:tcPr>
        <w:p w14:paraId="17434EA5" w14:textId="77777777" w:rsidR="00940858" w:rsidRPr="00857AC1" w:rsidRDefault="00021870" w:rsidP="001A08C6">
          <w:pPr>
            <w:pStyle w:val="Ttulo1"/>
            <w:spacing w:before="0" w:after="0"/>
            <w:jc w:val="center"/>
            <w:rPr>
              <w:rFonts w:ascii="Century Gothic" w:hAnsi="Century Gothic" w:cs="Times New Roman"/>
              <w:bCs w:val="0"/>
              <w:color w:val="333333"/>
              <w:kern w:val="0"/>
              <w:sz w:val="20"/>
              <w:szCs w:val="20"/>
            </w:rPr>
          </w:pPr>
          <w:r>
            <w:rPr>
              <w:rFonts w:ascii="Century Gothic" w:hAnsi="Century Gothic" w:cs="Times New Roman"/>
              <w:bCs w:val="0"/>
              <w:color w:val="333333"/>
              <w:kern w:val="0"/>
              <w:sz w:val="20"/>
              <w:szCs w:val="20"/>
            </w:rPr>
            <w:t xml:space="preserve">          </w:t>
          </w:r>
          <w:r w:rsidR="00940858" w:rsidRPr="00857AC1">
            <w:rPr>
              <w:rFonts w:ascii="Century Gothic" w:hAnsi="Century Gothic" w:cs="Times New Roman"/>
              <w:bCs w:val="0"/>
              <w:color w:val="333333"/>
              <w:kern w:val="0"/>
              <w:sz w:val="20"/>
              <w:szCs w:val="20"/>
            </w:rPr>
            <w:t>CRITERIS D</w:t>
          </w:r>
          <w:r w:rsidR="00F80CD3">
            <w:rPr>
              <w:rFonts w:ascii="Century Gothic" w:hAnsi="Century Gothic" w:cs="Times New Roman"/>
              <w:bCs w:val="0"/>
              <w:color w:val="333333"/>
              <w:kern w:val="0"/>
              <w:sz w:val="20"/>
              <w:szCs w:val="20"/>
            </w:rPr>
            <w:t>E QUALIFICACIÓ</w:t>
          </w:r>
          <w:r>
            <w:rPr>
              <w:rFonts w:ascii="Century Gothic" w:hAnsi="Century Gothic" w:cs="Times New Roman"/>
              <w:bCs w:val="0"/>
              <w:color w:val="333333"/>
              <w:kern w:val="0"/>
              <w:sz w:val="20"/>
              <w:szCs w:val="20"/>
            </w:rPr>
            <w:t xml:space="preserve"> </w:t>
          </w:r>
          <w:r w:rsidR="001A0DD7">
            <w:rPr>
              <w:rFonts w:ascii="Century Gothic" w:hAnsi="Century Gothic" w:cs="Times New Roman"/>
              <w:bCs w:val="0"/>
              <w:color w:val="333333"/>
              <w:kern w:val="0"/>
              <w:sz w:val="20"/>
              <w:szCs w:val="20"/>
            </w:rPr>
            <w:t>BATX</w:t>
          </w:r>
        </w:p>
      </w:tc>
    </w:tr>
    <w:tr w:rsidR="00940858" w:rsidRPr="00AC07AE" w14:paraId="6567507B" w14:textId="77777777">
      <w:trPr>
        <w:trHeight w:val="253"/>
      </w:trPr>
      <w:tc>
        <w:tcPr>
          <w:tcW w:w="3060" w:type="dxa"/>
          <w:vMerge/>
          <w:vAlign w:val="center"/>
        </w:tcPr>
        <w:p w14:paraId="2E8DB7CF" w14:textId="77777777" w:rsidR="00940858" w:rsidRPr="007C75AA" w:rsidRDefault="00940858" w:rsidP="001A08C6">
          <w:pPr>
            <w:tabs>
              <w:tab w:val="left" w:pos="567"/>
            </w:tabs>
            <w:spacing w:line="240" w:lineRule="exact"/>
            <w:rPr>
              <w:noProof/>
              <w:color w:val="333333"/>
              <w:lang w:eastAsia="es-ES_tradnl"/>
            </w:rPr>
          </w:pPr>
        </w:p>
      </w:tc>
      <w:tc>
        <w:tcPr>
          <w:tcW w:w="1800" w:type="dxa"/>
          <w:shd w:val="clear" w:color="auto" w:fill="auto"/>
          <w:vAlign w:val="center"/>
        </w:tcPr>
        <w:p w14:paraId="0DD14B22" w14:textId="77777777" w:rsidR="00940858" w:rsidRPr="00857AC1" w:rsidRDefault="00A740D3" w:rsidP="001A08C6">
          <w:pPr>
            <w:rPr>
              <w:rFonts w:ascii="Century Gothic" w:hAnsi="Century Gothic" w:cs="Arial"/>
              <w:noProof/>
              <w:color w:val="333333"/>
              <w:sz w:val="18"/>
              <w:szCs w:val="18"/>
            </w:rPr>
          </w:pPr>
          <w:r>
            <w:rPr>
              <w:rFonts w:ascii="Century Gothic" w:hAnsi="Century Gothic" w:cs="Arial"/>
              <w:noProof/>
              <w:color w:val="333333"/>
              <w:sz w:val="18"/>
              <w:szCs w:val="18"/>
            </w:rPr>
            <w:t>Matèria</w:t>
          </w:r>
        </w:p>
      </w:tc>
      <w:tc>
        <w:tcPr>
          <w:tcW w:w="4320" w:type="dxa"/>
          <w:vAlign w:val="center"/>
        </w:tcPr>
        <w:p w14:paraId="313BFD0B" w14:textId="77777777" w:rsidR="0009339E" w:rsidRPr="00857AC1" w:rsidRDefault="005E7BC3" w:rsidP="001A08C6">
          <w:pPr>
            <w:rPr>
              <w:rFonts w:ascii="Century Gothic" w:hAnsi="Century Gothic" w:cs="Arial"/>
              <w:color w:val="333333"/>
              <w:sz w:val="18"/>
              <w:szCs w:val="18"/>
              <w:lang w:val="ca-ES"/>
            </w:rPr>
          </w:pPr>
          <w:r>
            <w:rPr>
              <w:rFonts w:ascii="Century Gothic" w:hAnsi="Century Gothic" w:cs="Arial"/>
              <w:color w:val="333333"/>
              <w:sz w:val="18"/>
              <w:szCs w:val="18"/>
              <w:lang w:val="ca-ES"/>
            </w:rPr>
            <w:t xml:space="preserve">Llengua i literatura </w:t>
          </w:r>
          <w:r w:rsidR="0009339E">
            <w:rPr>
              <w:rFonts w:ascii="Century Gothic" w:hAnsi="Century Gothic" w:cs="Arial"/>
              <w:color w:val="333333"/>
              <w:sz w:val="18"/>
              <w:szCs w:val="18"/>
              <w:lang w:val="ca-ES"/>
            </w:rPr>
            <w:t>Catalana</w:t>
          </w:r>
        </w:p>
      </w:tc>
    </w:tr>
    <w:tr w:rsidR="00940858" w:rsidRPr="00517785" w14:paraId="307D947D" w14:textId="77777777" w:rsidTr="00E6122E">
      <w:trPr>
        <w:trHeight w:val="403"/>
      </w:trPr>
      <w:tc>
        <w:tcPr>
          <w:tcW w:w="3060" w:type="dxa"/>
          <w:vMerge/>
        </w:tcPr>
        <w:p w14:paraId="47877572" w14:textId="77777777" w:rsidR="00940858" w:rsidRPr="007C75AA" w:rsidRDefault="00940858" w:rsidP="001A08C6">
          <w:pPr>
            <w:tabs>
              <w:tab w:val="left" w:pos="567"/>
            </w:tabs>
            <w:spacing w:line="240" w:lineRule="exact"/>
            <w:rPr>
              <w:rFonts w:cs="Arial"/>
              <w:noProof/>
              <w:color w:val="333333"/>
            </w:rPr>
          </w:pPr>
        </w:p>
      </w:tc>
      <w:tc>
        <w:tcPr>
          <w:tcW w:w="1800" w:type="dxa"/>
          <w:shd w:val="clear" w:color="auto" w:fill="auto"/>
          <w:vAlign w:val="center"/>
        </w:tcPr>
        <w:p w14:paraId="32B16C6F" w14:textId="77777777" w:rsidR="00940858" w:rsidRPr="00857AC1" w:rsidRDefault="00696FBC" w:rsidP="001A08C6">
          <w:pPr>
            <w:rPr>
              <w:rFonts w:ascii="Century Gothic" w:hAnsi="Century Gothic"/>
              <w:color w:val="333333"/>
              <w:sz w:val="18"/>
              <w:szCs w:val="18"/>
            </w:rPr>
          </w:pPr>
          <w:r>
            <w:rPr>
              <w:rFonts w:ascii="Century Gothic" w:hAnsi="Century Gothic" w:cs="Arial"/>
              <w:noProof/>
              <w:color w:val="333333"/>
              <w:sz w:val="18"/>
              <w:szCs w:val="18"/>
            </w:rPr>
            <w:t>Nivell</w:t>
          </w:r>
        </w:p>
      </w:tc>
      <w:tc>
        <w:tcPr>
          <w:tcW w:w="4320" w:type="dxa"/>
          <w:shd w:val="clear" w:color="auto" w:fill="auto"/>
          <w:vAlign w:val="center"/>
        </w:tcPr>
        <w:p w14:paraId="5B99A5E1" w14:textId="77777777" w:rsidR="00940858" w:rsidRPr="00E6122E" w:rsidRDefault="00E6122E" w:rsidP="001A08C6">
          <w:pPr>
            <w:rPr>
              <w:rFonts w:ascii="Century Gothic" w:hAnsi="Century Gothic"/>
              <w:sz w:val="18"/>
              <w:szCs w:val="18"/>
              <w:lang w:val="en-GB"/>
            </w:rPr>
          </w:pPr>
          <w:r>
            <w:rPr>
              <w:rFonts w:ascii="Century Gothic" w:hAnsi="Century Gothic"/>
              <w:color w:val="333333"/>
              <w:sz w:val="18"/>
              <w:szCs w:val="18"/>
              <w:lang w:val="en-GB"/>
            </w:rPr>
            <w:t xml:space="preserve">1r de </w:t>
          </w:r>
          <w:proofErr w:type="spellStart"/>
          <w:r>
            <w:rPr>
              <w:rFonts w:ascii="Century Gothic" w:hAnsi="Century Gothic"/>
              <w:color w:val="333333"/>
              <w:sz w:val="18"/>
              <w:szCs w:val="18"/>
              <w:lang w:val="en-GB"/>
            </w:rPr>
            <w:t>Batxillerat</w:t>
          </w:r>
          <w:proofErr w:type="spellEnd"/>
        </w:p>
      </w:tc>
    </w:tr>
  </w:tbl>
  <w:p w14:paraId="5CB63A87" w14:textId="77777777" w:rsidR="00940858" w:rsidRPr="00517785" w:rsidRDefault="00940858">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F0CD1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7" w15:restartNumberingAfterBreak="0">
    <w:nsid w:val="00000007"/>
    <w:multiLevelType w:val="multilevel"/>
    <w:tmpl w:val="894EE87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15:restartNumberingAfterBreak="0">
    <w:nsid w:val="031861A4"/>
    <w:multiLevelType w:val="hybridMultilevel"/>
    <w:tmpl w:val="C36EDC78"/>
    <w:lvl w:ilvl="0" w:tplc="0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5F52E4"/>
    <w:multiLevelType w:val="hybridMultilevel"/>
    <w:tmpl w:val="54046D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5B40A32"/>
    <w:multiLevelType w:val="hybridMultilevel"/>
    <w:tmpl w:val="CA4EA878"/>
    <w:lvl w:ilvl="0" w:tplc="AE52328E">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BDF11E5"/>
    <w:multiLevelType w:val="hybridMultilevel"/>
    <w:tmpl w:val="FA729288"/>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D704DE"/>
    <w:multiLevelType w:val="hybridMultilevel"/>
    <w:tmpl w:val="9BFA66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1A6B09"/>
    <w:multiLevelType w:val="multilevel"/>
    <w:tmpl w:val="22347742"/>
    <w:lvl w:ilvl="0">
      <w:start w:val="1"/>
      <w:numFmt w:val="bullet"/>
      <w:lvlText w:val=""/>
      <w:lvlJc w:val="left"/>
      <w:pPr>
        <w:tabs>
          <w:tab w:val="num" w:pos="1691"/>
        </w:tabs>
        <w:ind w:left="1691" w:hanging="283"/>
      </w:pPr>
      <w:rPr>
        <w:rFonts w:ascii="Symbol" w:hAnsi="Symbol" w:hint="default"/>
        <w:sz w:val="22"/>
      </w:rPr>
    </w:lvl>
    <w:lvl w:ilvl="1">
      <w:start w:val="1"/>
      <w:numFmt w:val="bullet"/>
      <w:lvlText w:val="o"/>
      <w:lvlJc w:val="left"/>
      <w:pPr>
        <w:tabs>
          <w:tab w:val="num" w:pos="2846"/>
        </w:tabs>
        <w:ind w:left="2846" w:hanging="360"/>
      </w:pPr>
      <w:rPr>
        <w:rFonts w:ascii="Courier New" w:hAnsi="Courier New" w:cs="Courier New" w:hint="default"/>
      </w:rPr>
    </w:lvl>
    <w:lvl w:ilvl="2">
      <w:start w:val="1"/>
      <w:numFmt w:val="bullet"/>
      <w:lvlText w:val=""/>
      <w:lvlJc w:val="left"/>
      <w:pPr>
        <w:tabs>
          <w:tab w:val="num" w:pos="3566"/>
        </w:tabs>
        <w:ind w:left="3566" w:hanging="360"/>
      </w:pPr>
      <w:rPr>
        <w:rFonts w:ascii="Wingdings" w:hAnsi="Wingdings" w:hint="default"/>
      </w:rPr>
    </w:lvl>
    <w:lvl w:ilvl="3">
      <w:start w:val="1"/>
      <w:numFmt w:val="bullet"/>
      <w:lvlText w:val=""/>
      <w:lvlJc w:val="left"/>
      <w:pPr>
        <w:tabs>
          <w:tab w:val="num" w:pos="4286"/>
        </w:tabs>
        <w:ind w:left="4286" w:hanging="360"/>
      </w:pPr>
      <w:rPr>
        <w:rFonts w:ascii="Symbol" w:hAnsi="Symbol" w:hint="default"/>
      </w:rPr>
    </w:lvl>
    <w:lvl w:ilvl="4">
      <w:start w:val="1"/>
      <w:numFmt w:val="bullet"/>
      <w:lvlText w:val="o"/>
      <w:lvlJc w:val="left"/>
      <w:pPr>
        <w:tabs>
          <w:tab w:val="num" w:pos="5006"/>
        </w:tabs>
        <w:ind w:left="5006" w:hanging="360"/>
      </w:pPr>
      <w:rPr>
        <w:rFonts w:ascii="Courier New" w:hAnsi="Courier New" w:cs="Courier New" w:hint="default"/>
      </w:rPr>
    </w:lvl>
    <w:lvl w:ilvl="5">
      <w:start w:val="1"/>
      <w:numFmt w:val="bullet"/>
      <w:lvlText w:val=""/>
      <w:lvlJc w:val="left"/>
      <w:pPr>
        <w:tabs>
          <w:tab w:val="num" w:pos="5726"/>
        </w:tabs>
        <w:ind w:left="5726" w:hanging="360"/>
      </w:pPr>
      <w:rPr>
        <w:rFonts w:ascii="Wingdings" w:hAnsi="Wingdings" w:hint="default"/>
      </w:rPr>
    </w:lvl>
    <w:lvl w:ilvl="6">
      <w:start w:val="1"/>
      <w:numFmt w:val="bullet"/>
      <w:lvlText w:val=""/>
      <w:lvlJc w:val="left"/>
      <w:pPr>
        <w:tabs>
          <w:tab w:val="num" w:pos="6446"/>
        </w:tabs>
        <w:ind w:left="6446" w:hanging="360"/>
      </w:pPr>
      <w:rPr>
        <w:rFonts w:ascii="Symbol" w:hAnsi="Symbol" w:hint="default"/>
      </w:rPr>
    </w:lvl>
    <w:lvl w:ilvl="7">
      <w:start w:val="1"/>
      <w:numFmt w:val="bullet"/>
      <w:lvlText w:val="o"/>
      <w:lvlJc w:val="left"/>
      <w:pPr>
        <w:tabs>
          <w:tab w:val="num" w:pos="7166"/>
        </w:tabs>
        <w:ind w:left="7166" w:hanging="360"/>
      </w:pPr>
      <w:rPr>
        <w:rFonts w:ascii="Courier New" w:hAnsi="Courier New" w:cs="Courier New" w:hint="default"/>
      </w:rPr>
    </w:lvl>
    <w:lvl w:ilvl="8">
      <w:start w:val="1"/>
      <w:numFmt w:val="bullet"/>
      <w:lvlText w:val=""/>
      <w:lvlJc w:val="left"/>
      <w:pPr>
        <w:tabs>
          <w:tab w:val="num" w:pos="7886"/>
        </w:tabs>
        <w:ind w:left="7886" w:hanging="360"/>
      </w:pPr>
      <w:rPr>
        <w:rFonts w:ascii="Wingdings" w:hAnsi="Wingdings" w:hint="default"/>
      </w:rPr>
    </w:lvl>
  </w:abstractNum>
  <w:abstractNum w:abstractNumId="14" w15:restartNumberingAfterBreak="0">
    <w:nsid w:val="6CD21477"/>
    <w:multiLevelType w:val="hybridMultilevel"/>
    <w:tmpl w:val="9B824D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0236F5"/>
    <w:multiLevelType w:val="hybridMultilevel"/>
    <w:tmpl w:val="11A6941E"/>
    <w:lvl w:ilvl="0" w:tplc="0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8743428">
    <w:abstractNumId w:val="14"/>
  </w:num>
  <w:num w:numId="2" w16cid:durableId="1917746314">
    <w:abstractNumId w:val="13"/>
  </w:num>
  <w:num w:numId="3" w16cid:durableId="2076971201">
    <w:abstractNumId w:val="12"/>
  </w:num>
  <w:num w:numId="4" w16cid:durableId="1966345162">
    <w:abstractNumId w:val="1"/>
  </w:num>
  <w:num w:numId="5" w16cid:durableId="130052108">
    <w:abstractNumId w:val="2"/>
  </w:num>
  <w:num w:numId="6" w16cid:durableId="987440240">
    <w:abstractNumId w:val="3"/>
  </w:num>
  <w:num w:numId="7" w16cid:durableId="170074620">
    <w:abstractNumId w:val="4"/>
  </w:num>
  <w:num w:numId="8" w16cid:durableId="2071075482">
    <w:abstractNumId w:val="5"/>
  </w:num>
  <w:num w:numId="9" w16cid:durableId="1221136703">
    <w:abstractNumId w:val="6"/>
  </w:num>
  <w:num w:numId="10" w16cid:durableId="1117481598">
    <w:abstractNumId w:val="7"/>
  </w:num>
  <w:num w:numId="11" w16cid:durableId="658314894">
    <w:abstractNumId w:val="0"/>
  </w:num>
  <w:num w:numId="12" w16cid:durableId="2084720130">
    <w:abstractNumId w:val="10"/>
  </w:num>
  <w:num w:numId="13" w16cid:durableId="1735548292">
    <w:abstractNumId w:val="9"/>
  </w:num>
  <w:num w:numId="14" w16cid:durableId="1349021848">
    <w:abstractNumId w:val="15"/>
  </w:num>
  <w:num w:numId="15" w16cid:durableId="1055349545">
    <w:abstractNumId w:val="8"/>
  </w:num>
  <w:num w:numId="16" w16cid:durableId="2046638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85"/>
    <w:rsid w:val="000018C7"/>
    <w:rsid w:val="00002548"/>
    <w:rsid w:val="0000263D"/>
    <w:rsid w:val="00011611"/>
    <w:rsid w:val="00013A0E"/>
    <w:rsid w:val="00021870"/>
    <w:rsid w:val="00035A96"/>
    <w:rsid w:val="000630F2"/>
    <w:rsid w:val="0006707F"/>
    <w:rsid w:val="00077867"/>
    <w:rsid w:val="000832A1"/>
    <w:rsid w:val="0009339E"/>
    <w:rsid w:val="00094624"/>
    <w:rsid w:val="00104288"/>
    <w:rsid w:val="001104D6"/>
    <w:rsid w:val="00122830"/>
    <w:rsid w:val="00136127"/>
    <w:rsid w:val="0015437E"/>
    <w:rsid w:val="001651D3"/>
    <w:rsid w:val="00195A5E"/>
    <w:rsid w:val="001A08C6"/>
    <w:rsid w:val="001A0DD7"/>
    <w:rsid w:val="001C1786"/>
    <w:rsid w:val="001C2042"/>
    <w:rsid w:val="001F6413"/>
    <w:rsid w:val="001F6A17"/>
    <w:rsid w:val="0021596A"/>
    <w:rsid w:val="00230E8A"/>
    <w:rsid w:val="0023662E"/>
    <w:rsid w:val="00283F1E"/>
    <w:rsid w:val="00286E05"/>
    <w:rsid w:val="00296FE7"/>
    <w:rsid w:val="002A0FA3"/>
    <w:rsid w:val="002E080B"/>
    <w:rsid w:val="002E16FB"/>
    <w:rsid w:val="002F6709"/>
    <w:rsid w:val="003113B2"/>
    <w:rsid w:val="0031419A"/>
    <w:rsid w:val="00340C73"/>
    <w:rsid w:val="0034465C"/>
    <w:rsid w:val="00362519"/>
    <w:rsid w:val="003654F9"/>
    <w:rsid w:val="003809CA"/>
    <w:rsid w:val="00384BAC"/>
    <w:rsid w:val="003B049C"/>
    <w:rsid w:val="003B15E7"/>
    <w:rsid w:val="003B771E"/>
    <w:rsid w:val="003C5610"/>
    <w:rsid w:val="003C6E42"/>
    <w:rsid w:val="003D07B5"/>
    <w:rsid w:val="003E0A07"/>
    <w:rsid w:val="00425953"/>
    <w:rsid w:val="004323F5"/>
    <w:rsid w:val="00457025"/>
    <w:rsid w:val="004738DD"/>
    <w:rsid w:val="004747F6"/>
    <w:rsid w:val="00477C3D"/>
    <w:rsid w:val="00482465"/>
    <w:rsid w:val="00485E8A"/>
    <w:rsid w:val="0049143E"/>
    <w:rsid w:val="004B086F"/>
    <w:rsid w:val="004B78A2"/>
    <w:rsid w:val="004D7FD6"/>
    <w:rsid w:val="004F535D"/>
    <w:rsid w:val="00507519"/>
    <w:rsid w:val="00513088"/>
    <w:rsid w:val="0051428A"/>
    <w:rsid w:val="00517785"/>
    <w:rsid w:val="00533A69"/>
    <w:rsid w:val="005370FB"/>
    <w:rsid w:val="0057188B"/>
    <w:rsid w:val="005756F1"/>
    <w:rsid w:val="0057699E"/>
    <w:rsid w:val="005874A2"/>
    <w:rsid w:val="005A6860"/>
    <w:rsid w:val="005B1BE8"/>
    <w:rsid w:val="005B2CAE"/>
    <w:rsid w:val="005D7039"/>
    <w:rsid w:val="005E0392"/>
    <w:rsid w:val="005E7BC3"/>
    <w:rsid w:val="005F0CCB"/>
    <w:rsid w:val="00603317"/>
    <w:rsid w:val="00616B89"/>
    <w:rsid w:val="006264BD"/>
    <w:rsid w:val="00663AA4"/>
    <w:rsid w:val="006657F5"/>
    <w:rsid w:val="00680D8F"/>
    <w:rsid w:val="00682F8D"/>
    <w:rsid w:val="00696D45"/>
    <w:rsid w:val="00696FBC"/>
    <w:rsid w:val="0070590B"/>
    <w:rsid w:val="007065E5"/>
    <w:rsid w:val="00710218"/>
    <w:rsid w:val="00711D9D"/>
    <w:rsid w:val="00712941"/>
    <w:rsid w:val="00712F85"/>
    <w:rsid w:val="007339ED"/>
    <w:rsid w:val="00735D0A"/>
    <w:rsid w:val="0073695D"/>
    <w:rsid w:val="0074628E"/>
    <w:rsid w:val="00746DC8"/>
    <w:rsid w:val="0076402A"/>
    <w:rsid w:val="00764C59"/>
    <w:rsid w:val="00787451"/>
    <w:rsid w:val="007914F1"/>
    <w:rsid w:val="007B0D10"/>
    <w:rsid w:val="007B2B5D"/>
    <w:rsid w:val="007B534C"/>
    <w:rsid w:val="007C5E0C"/>
    <w:rsid w:val="007C75AA"/>
    <w:rsid w:val="007D087A"/>
    <w:rsid w:val="007D49CE"/>
    <w:rsid w:val="00845D8A"/>
    <w:rsid w:val="00850D1A"/>
    <w:rsid w:val="008514AE"/>
    <w:rsid w:val="00857AC1"/>
    <w:rsid w:val="00860DF5"/>
    <w:rsid w:val="00866581"/>
    <w:rsid w:val="00875441"/>
    <w:rsid w:val="00881182"/>
    <w:rsid w:val="0089479E"/>
    <w:rsid w:val="008C15E4"/>
    <w:rsid w:val="008C6193"/>
    <w:rsid w:val="008C6238"/>
    <w:rsid w:val="009103F3"/>
    <w:rsid w:val="009132E4"/>
    <w:rsid w:val="0091700D"/>
    <w:rsid w:val="0092124D"/>
    <w:rsid w:val="00933B1B"/>
    <w:rsid w:val="00940858"/>
    <w:rsid w:val="009470E6"/>
    <w:rsid w:val="009621E2"/>
    <w:rsid w:val="00970D8F"/>
    <w:rsid w:val="0097233B"/>
    <w:rsid w:val="009B0C0F"/>
    <w:rsid w:val="009D1AFA"/>
    <w:rsid w:val="009E73DF"/>
    <w:rsid w:val="009F06C2"/>
    <w:rsid w:val="009F3346"/>
    <w:rsid w:val="00A317FF"/>
    <w:rsid w:val="00A4429A"/>
    <w:rsid w:val="00A52EAA"/>
    <w:rsid w:val="00A740D3"/>
    <w:rsid w:val="00A872FA"/>
    <w:rsid w:val="00AB13C2"/>
    <w:rsid w:val="00AD00D4"/>
    <w:rsid w:val="00AD3E3C"/>
    <w:rsid w:val="00AE47C7"/>
    <w:rsid w:val="00AE5B66"/>
    <w:rsid w:val="00B82933"/>
    <w:rsid w:val="00B8453E"/>
    <w:rsid w:val="00B97454"/>
    <w:rsid w:val="00BA0D7D"/>
    <w:rsid w:val="00BC4367"/>
    <w:rsid w:val="00C30565"/>
    <w:rsid w:val="00C35B06"/>
    <w:rsid w:val="00C42076"/>
    <w:rsid w:val="00C47AFA"/>
    <w:rsid w:val="00C5122E"/>
    <w:rsid w:val="00C561A9"/>
    <w:rsid w:val="00C7734A"/>
    <w:rsid w:val="00C9475B"/>
    <w:rsid w:val="00C97623"/>
    <w:rsid w:val="00C97799"/>
    <w:rsid w:val="00C977DD"/>
    <w:rsid w:val="00CA6828"/>
    <w:rsid w:val="00CC5543"/>
    <w:rsid w:val="00CD32D3"/>
    <w:rsid w:val="00CE3708"/>
    <w:rsid w:val="00D07294"/>
    <w:rsid w:val="00D36706"/>
    <w:rsid w:val="00D425FF"/>
    <w:rsid w:val="00D80EC1"/>
    <w:rsid w:val="00D810CB"/>
    <w:rsid w:val="00D923BC"/>
    <w:rsid w:val="00D9602E"/>
    <w:rsid w:val="00DA51D2"/>
    <w:rsid w:val="00DF56FB"/>
    <w:rsid w:val="00DF60D8"/>
    <w:rsid w:val="00E02555"/>
    <w:rsid w:val="00E03AEB"/>
    <w:rsid w:val="00E30147"/>
    <w:rsid w:val="00E310D2"/>
    <w:rsid w:val="00E60FA4"/>
    <w:rsid w:val="00E6122E"/>
    <w:rsid w:val="00E7307D"/>
    <w:rsid w:val="00E80D8D"/>
    <w:rsid w:val="00E93690"/>
    <w:rsid w:val="00E966D3"/>
    <w:rsid w:val="00EB39A3"/>
    <w:rsid w:val="00EB4AFD"/>
    <w:rsid w:val="00EB598D"/>
    <w:rsid w:val="00EC2028"/>
    <w:rsid w:val="00EC593F"/>
    <w:rsid w:val="00F33E44"/>
    <w:rsid w:val="00F42329"/>
    <w:rsid w:val="00F61716"/>
    <w:rsid w:val="00F6393B"/>
    <w:rsid w:val="00F647E8"/>
    <w:rsid w:val="00F763C2"/>
    <w:rsid w:val="00F7763D"/>
    <w:rsid w:val="00F80CD3"/>
    <w:rsid w:val="00F80EDC"/>
    <w:rsid w:val="00F83C9A"/>
    <w:rsid w:val="00F86866"/>
    <w:rsid w:val="00F86C7E"/>
    <w:rsid w:val="00F91D54"/>
    <w:rsid w:val="00F950C6"/>
    <w:rsid w:val="00F95BE8"/>
    <w:rsid w:val="00F96A39"/>
    <w:rsid w:val="00FE601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6E303"/>
  <w14:defaultImageDpi w14:val="300"/>
  <w15:chartTrackingRefBased/>
  <w15:docId w15:val="{0AA38F25-D1B8-4032-9C19-FCC2E238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238"/>
    <w:rPr>
      <w:sz w:val="24"/>
      <w:szCs w:val="24"/>
      <w:lang w:val="es-ES" w:eastAsia="es-ES"/>
    </w:rPr>
  </w:style>
  <w:style w:type="paragraph" w:styleId="Ttulo1">
    <w:name w:val="heading 1"/>
    <w:basedOn w:val="Normal"/>
    <w:next w:val="Normal"/>
    <w:qFormat/>
    <w:rsid w:val="00517785"/>
    <w:pPr>
      <w:keepNext/>
      <w:spacing w:before="240" w:after="60"/>
      <w:outlineLvl w:val="0"/>
    </w:pPr>
    <w:rPr>
      <w:rFonts w:ascii="Arial" w:hAnsi="Arial" w:cs="Arial"/>
      <w:b/>
      <w:bCs/>
      <w:kern w:val="32"/>
      <w:sz w:val="32"/>
      <w:szCs w:val="32"/>
      <w:lang w:val="ca-ES" w:eastAsia="ca-ES"/>
    </w:rPr>
  </w:style>
  <w:style w:type="paragraph" w:styleId="Ttulo3">
    <w:name w:val="heading 3"/>
    <w:basedOn w:val="Normal"/>
    <w:next w:val="Normal"/>
    <w:qFormat/>
    <w:rsid w:val="00CA6828"/>
    <w:pPr>
      <w:keepNext/>
      <w:widowControl w:val="0"/>
      <w:suppressAutoHyphens/>
      <w:spacing w:before="240" w:after="60"/>
      <w:outlineLvl w:val="2"/>
    </w:pPr>
    <w:rPr>
      <w:rFonts w:ascii="Times" w:eastAsia="DejaVu Sans" w:hAnsi="Times" w:cs="Arial"/>
      <w:b/>
      <w:bCs/>
      <w:kern w:val="1"/>
      <w:sz w:val="26"/>
      <w:szCs w:val="26"/>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17785"/>
    <w:pPr>
      <w:tabs>
        <w:tab w:val="center" w:pos="4252"/>
        <w:tab w:val="right" w:pos="8504"/>
      </w:tabs>
    </w:pPr>
  </w:style>
  <w:style w:type="paragraph" w:styleId="Piedepgina">
    <w:name w:val="footer"/>
    <w:basedOn w:val="Normal"/>
    <w:link w:val="PiedepginaCar"/>
    <w:rsid w:val="00517785"/>
    <w:pPr>
      <w:tabs>
        <w:tab w:val="center" w:pos="4252"/>
        <w:tab w:val="right" w:pos="8504"/>
      </w:tabs>
    </w:pPr>
  </w:style>
  <w:style w:type="paragraph" w:customStyle="1" w:styleId="Formatolibre">
    <w:name w:val="Formato libre"/>
    <w:rsid w:val="005B1BE8"/>
    <w:rPr>
      <w:rFonts w:eastAsia="ヒラギノ角ゴ Pro W3"/>
      <w:color w:val="000000"/>
      <w:lang w:eastAsia="es-ES"/>
    </w:rPr>
  </w:style>
  <w:style w:type="paragraph" w:customStyle="1" w:styleId="Ttulo31">
    <w:name w:val="Título 31"/>
    <w:next w:val="Normal"/>
    <w:rsid w:val="005B1BE8"/>
    <w:pPr>
      <w:keepNext/>
      <w:widowControl w:val="0"/>
      <w:suppressAutoHyphens/>
      <w:spacing w:before="240" w:after="60"/>
      <w:outlineLvl w:val="2"/>
    </w:pPr>
    <w:rPr>
      <w:rFonts w:ascii="Times" w:eastAsia="ヒラギノ角ゴ Pro W3" w:hAnsi="Times"/>
      <w:b/>
      <w:color w:val="000000"/>
      <w:kern w:val="1"/>
      <w:sz w:val="26"/>
      <w:lang w:eastAsia="es-ES"/>
    </w:rPr>
  </w:style>
  <w:style w:type="table" w:styleId="Tablaconcuadrcula">
    <w:name w:val="Table Grid"/>
    <w:basedOn w:val="Tablanormal"/>
    <w:rsid w:val="0000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60D8"/>
    <w:pPr>
      <w:spacing w:before="100" w:beforeAutospacing="1" w:after="100" w:afterAutospacing="1"/>
    </w:pPr>
    <w:rPr>
      <w:rFonts w:eastAsia="Calibri"/>
      <w:sz w:val="20"/>
      <w:szCs w:val="20"/>
    </w:rPr>
  </w:style>
  <w:style w:type="paragraph" w:styleId="Prrafodelista">
    <w:name w:val="List Paragraph"/>
    <w:basedOn w:val="Normal"/>
    <w:uiPriority w:val="34"/>
    <w:qFormat/>
    <w:rsid w:val="004D7FD6"/>
    <w:pPr>
      <w:ind w:left="708"/>
    </w:pPr>
  </w:style>
  <w:style w:type="character" w:styleId="Textoennegrita">
    <w:name w:val="Strong"/>
    <w:uiPriority w:val="22"/>
    <w:qFormat/>
    <w:rsid w:val="00E310D2"/>
    <w:rPr>
      <w:b/>
      <w:bCs/>
    </w:rPr>
  </w:style>
  <w:style w:type="character" w:customStyle="1" w:styleId="PiedepginaCar">
    <w:name w:val="Pie de página Car"/>
    <w:link w:val="Piedepgina"/>
    <w:rsid w:val="001104D6"/>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966344">
      <w:bodyDiv w:val="1"/>
      <w:marLeft w:val="0"/>
      <w:marRight w:val="0"/>
      <w:marTop w:val="0"/>
      <w:marBottom w:val="0"/>
      <w:divBdr>
        <w:top w:val="none" w:sz="0" w:space="0" w:color="auto"/>
        <w:left w:val="none" w:sz="0" w:space="0" w:color="auto"/>
        <w:bottom w:val="none" w:sz="0" w:space="0" w:color="auto"/>
        <w:right w:val="none" w:sz="0" w:space="0" w:color="auto"/>
      </w:divBdr>
    </w:div>
    <w:div w:id="848132003">
      <w:bodyDiv w:val="1"/>
      <w:marLeft w:val="0"/>
      <w:marRight w:val="0"/>
      <w:marTop w:val="0"/>
      <w:marBottom w:val="0"/>
      <w:divBdr>
        <w:top w:val="none" w:sz="0" w:space="0" w:color="auto"/>
        <w:left w:val="none" w:sz="0" w:space="0" w:color="auto"/>
        <w:bottom w:val="none" w:sz="0" w:space="0" w:color="auto"/>
        <w:right w:val="none" w:sz="0" w:space="0" w:color="auto"/>
      </w:divBdr>
      <w:divsChild>
        <w:div w:id="449319225">
          <w:marLeft w:val="0"/>
          <w:marRight w:val="0"/>
          <w:marTop w:val="0"/>
          <w:marBottom w:val="0"/>
          <w:divBdr>
            <w:top w:val="none" w:sz="0" w:space="0" w:color="auto"/>
            <w:left w:val="none" w:sz="0" w:space="0" w:color="auto"/>
            <w:bottom w:val="none" w:sz="0" w:space="0" w:color="auto"/>
            <w:right w:val="none" w:sz="0" w:space="0" w:color="auto"/>
          </w:divBdr>
          <w:divsChild>
            <w:div w:id="655299342">
              <w:marLeft w:val="0"/>
              <w:marRight w:val="0"/>
              <w:marTop w:val="0"/>
              <w:marBottom w:val="0"/>
              <w:divBdr>
                <w:top w:val="none" w:sz="0" w:space="0" w:color="auto"/>
                <w:left w:val="none" w:sz="0" w:space="0" w:color="auto"/>
                <w:bottom w:val="none" w:sz="0" w:space="0" w:color="auto"/>
                <w:right w:val="none" w:sz="0" w:space="0" w:color="auto"/>
              </w:divBdr>
              <w:divsChild>
                <w:div w:id="887375491">
                  <w:marLeft w:val="0"/>
                  <w:marRight w:val="0"/>
                  <w:marTop w:val="0"/>
                  <w:marBottom w:val="0"/>
                  <w:divBdr>
                    <w:top w:val="none" w:sz="0" w:space="0" w:color="auto"/>
                    <w:left w:val="none" w:sz="0" w:space="0" w:color="auto"/>
                    <w:bottom w:val="none" w:sz="0" w:space="0" w:color="auto"/>
                    <w:right w:val="none" w:sz="0" w:space="0" w:color="auto"/>
                  </w:divBdr>
                  <w:divsChild>
                    <w:div w:id="15193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60842">
      <w:bodyDiv w:val="1"/>
      <w:marLeft w:val="0"/>
      <w:marRight w:val="0"/>
      <w:marTop w:val="0"/>
      <w:marBottom w:val="0"/>
      <w:divBdr>
        <w:top w:val="none" w:sz="0" w:space="0" w:color="auto"/>
        <w:left w:val="none" w:sz="0" w:space="0" w:color="auto"/>
        <w:bottom w:val="none" w:sz="0" w:space="0" w:color="auto"/>
        <w:right w:val="none" w:sz="0" w:space="0" w:color="auto"/>
      </w:divBdr>
    </w:div>
    <w:div w:id="1425497256">
      <w:bodyDiv w:val="1"/>
      <w:marLeft w:val="0"/>
      <w:marRight w:val="0"/>
      <w:marTop w:val="0"/>
      <w:marBottom w:val="0"/>
      <w:divBdr>
        <w:top w:val="none" w:sz="0" w:space="0" w:color="auto"/>
        <w:left w:val="none" w:sz="0" w:space="0" w:color="auto"/>
        <w:bottom w:val="none" w:sz="0" w:space="0" w:color="auto"/>
        <w:right w:val="none" w:sz="0" w:space="0" w:color="auto"/>
      </w:divBdr>
    </w:div>
    <w:div w:id="1549730615">
      <w:bodyDiv w:val="1"/>
      <w:marLeft w:val="0"/>
      <w:marRight w:val="0"/>
      <w:marTop w:val="0"/>
      <w:marBottom w:val="0"/>
      <w:divBdr>
        <w:top w:val="none" w:sz="0" w:space="0" w:color="auto"/>
        <w:left w:val="none" w:sz="0" w:space="0" w:color="auto"/>
        <w:bottom w:val="none" w:sz="0" w:space="0" w:color="auto"/>
        <w:right w:val="none" w:sz="0" w:space="0" w:color="auto"/>
      </w:divBdr>
      <w:divsChild>
        <w:div w:id="294723101">
          <w:marLeft w:val="0"/>
          <w:marRight w:val="0"/>
          <w:marTop w:val="0"/>
          <w:marBottom w:val="0"/>
          <w:divBdr>
            <w:top w:val="none" w:sz="0" w:space="0" w:color="auto"/>
            <w:left w:val="none" w:sz="0" w:space="0" w:color="auto"/>
            <w:bottom w:val="none" w:sz="0" w:space="0" w:color="auto"/>
            <w:right w:val="none" w:sz="0" w:space="0" w:color="auto"/>
          </w:divBdr>
          <w:divsChild>
            <w:div w:id="1701393268">
              <w:marLeft w:val="0"/>
              <w:marRight w:val="0"/>
              <w:marTop w:val="0"/>
              <w:marBottom w:val="0"/>
              <w:divBdr>
                <w:top w:val="none" w:sz="0" w:space="0" w:color="auto"/>
                <w:left w:val="none" w:sz="0" w:space="0" w:color="auto"/>
                <w:bottom w:val="none" w:sz="0" w:space="0" w:color="auto"/>
                <w:right w:val="none" w:sz="0" w:space="0" w:color="auto"/>
              </w:divBdr>
              <w:divsChild>
                <w:div w:id="1450129418">
                  <w:marLeft w:val="0"/>
                  <w:marRight w:val="0"/>
                  <w:marTop w:val="0"/>
                  <w:marBottom w:val="0"/>
                  <w:divBdr>
                    <w:top w:val="none" w:sz="0" w:space="0" w:color="auto"/>
                    <w:left w:val="none" w:sz="0" w:space="0" w:color="auto"/>
                    <w:bottom w:val="none" w:sz="0" w:space="0" w:color="auto"/>
                    <w:right w:val="none" w:sz="0" w:space="0" w:color="auto"/>
                  </w:divBdr>
                  <w:divsChild>
                    <w:div w:id="20197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864531">
      <w:bodyDiv w:val="1"/>
      <w:marLeft w:val="0"/>
      <w:marRight w:val="0"/>
      <w:marTop w:val="0"/>
      <w:marBottom w:val="0"/>
      <w:divBdr>
        <w:top w:val="none" w:sz="0" w:space="0" w:color="auto"/>
        <w:left w:val="none" w:sz="0" w:space="0" w:color="auto"/>
        <w:bottom w:val="none" w:sz="0" w:space="0" w:color="auto"/>
        <w:right w:val="none" w:sz="0" w:space="0" w:color="auto"/>
      </w:divBdr>
    </w:div>
    <w:div w:id="1890219963">
      <w:bodyDiv w:val="1"/>
      <w:marLeft w:val="0"/>
      <w:marRight w:val="0"/>
      <w:marTop w:val="0"/>
      <w:marBottom w:val="0"/>
      <w:divBdr>
        <w:top w:val="none" w:sz="0" w:space="0" w:color="auto"/>
        <w:left w:val="none" w:sz="0" w:space="0" w:color="auto"/>
        <w:bottom w:val="none" w:sz="0" w:space="0" w:color="auto"/>
        <w:right w:val="none" w:sz="0" w:space="0" w:color="auto"/>
      </w:divBdr>
      <w:divsChild>
        <w:div w:id="1238630997">
          <w:marLeft w:val="0"/>
          <w:marRight w:val="0"/>
          <w:marTop w:val="0"/>
          <w:marBottom w:val="0"/>
          <w:divBdr>
            <w:top w:val="none" w:sz="0" w:space="0" w:color="auto"/>
            <w:left w:val="none" w:sz="0" w:space="0" w:color="auto"/>
            <w:bottom w:val="none" w:sz="0" w:space="0" w:color="auto"/>
            <w:right w:val="none" w:sz="0" w:space="0" w:color="auto"/>
          </w:divBdr>
          <w:divsChild>
            <w:div w:id="1884558990">
              <w:marLeft w:val="0"/>
              <w:marRight w:val="0"/>
              <w:marTop w:val="0"/>
              <w:marBottom w:val="0"/>
              <w:divBdr>
                <w:top w:val="none" w:sz="0" w:space="0" w:color="auto"/>
                <w:left w:val="none" w:sz="0" w:space="0" w:color="auto"/>
                <w:bottom w:val="none" w:sz="0" w:space="0" w:color="auto"/>
                <w:right w:val="none" w:sz="0" w:space="0" w:color="auto"/>
              </w:divBdr>
              <w:divsChild>
                <w:div w:id="1548638097">
                  <w:marLeft w:val="0"/>
                  <w:marRight w:val="0"/>
                  <w:marTop w:val="0"/>
                  <w:marBottom w:val="0"/>
                  <w:divBdr>
                    <w:top w:val="none" w:sz="0" w:space="0" w:color="auto"/>
                    <w:left w:val="none" w:sz="0" w:space="0" w:color="auto"/>
                    <w:bottom w:val="none" w:sz="0" w:space="0" w:color="auto"/>
                    <w:right w:val="none" w:sz="0" w:space="0" w:color="auto"/>
                  </w:divBdr>
                  <w:divsChild>
                    <w:div w:id="15704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51234-64B1-42EF-857C-1F517D9B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1223</Words>
  <Characters>6974</Characters>
  <Application>Microsoft Office Word</Application>
  <DocSecurity>0</DocSecurity>
  <Lines>58</Lines>
  <Paragraphs>16</Paragraphs>
  <ScaleCrop>false</ScaleCrop>
  <HeadingPairs>
    <vt:vector size="6" baseType="variant">
      <vt:variant>
        <vt:lpstr>Título</vt:lpstr>
      </vt:variant>
      <vt:variant>
        <vt:i4>1</vt:i4>
      </vt:variant>
      <vt:variant>
        <vt:lpstr>Títulos</vt:lpstr>
      </vt:variant>
      <vt:variant>
        <vt:i4>2</vt:i4>
      </vt:variant>
      <vt:variant>
        <vt:lpstr>Títol</vt:lpstr>
      </vt:variant>
      <vt:variant>
        <vt:i4>1</vt:i4>
      </vt:variant>
    </vt:vector>
  </HeadingPairs>
  <TitlesOfParts>
    <vt:vector size="4" baseType="lpstr">
      <vt:lpstr>M1  – Muntatge i manteniment d’equips</vt:lpstr>
      <vt:lpstr>        Nota trimestral</vt:lpstr>
      <vt:lpstr>        Nota final contínua (juny)</vt:lpstr>
      <vt:lpstr>M1  – Muntatge i manteniment d’equips</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  – Muntatge i manteniment d’equips</dc:title>
  <dc:subject/>
  <dc:creator>j&amp;n</dc:creator>
  <cp:keywords/>
  <cp:lastModifiedBy>Jordina Gort Oliver</cp:lastModifiedBy>
  <cp:revision>3</cp:revision>
  <dcterms:created xsi:type="dcterms:W3CDTF">2024-09-03T06:53:00Z</dcterms:created>
  <dcterms:modified xsi:type="dcterms:W3CDTF">2024-09-04T18:36:00Z</dcterms:modified>
</cp:coreProperties>
</file>